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E91E" w14:textId="7633BC21" w:rsidR="00377E91" w:rsidRDefault="005E024C" w:rsidP="00B5552A">
      <w:pPr>
        <w:spacing w:after="120" w:line="240" w:lineRule="auto"/>
        <w:rPr>
          <w:rFonts w:eastAsia="Times New Roman" w:cstheme="minorHAnsi"/>
          <w:b/>
          <w:bCs/>
          <w:sz w:val="24"/>
          <w:szCs w:val="24"/>
          <w:lang w:eastAsia="en-AU"/>
        </w:rPr>
      </w:pPr>
      <w:r>
        <w:rPr>
          <w:rFonts w:eastAsia="Times New Roman" w:cstheme="minorHAnsi"/>
          <w:b/>
          <w:bCs/>
          <w:noProof/>
          <w:sz w:val="24"/>
          <w:szCs w:val="24"/>
          <w:lang w:eastAsia="en-AU"/>
        </w:rPr>
        <w:drawing>
          <wp:anchor distT="0" distB="0" distL="114300" distR="114300" simplePos="0" relativeHeight="251658240" behindDoc="1" locked="0" layoutInCell="1" allowOverlap="1" wp14:anchorId="39C539D8" wp14:editId="43CFC002">
            <wp:simplePos x="0" y="0"/>
            <wp:positionH relativeFrom="column">
              <wp:posOffset>3558540</wp:posOffset>
            </wp:positionH>
            <wp:positionV relativeFrom="paragraph">
              <wp:posOffset>-396240</wp:posOffset>
            </wp:positionV>
            <wp:extent cx="2364105" cy="899160"/>
            <wp:effectExtent l="0" t="0" r="0" b="0"/>
            <wp:wrapNone/>
            <wp:docPr id="1" name="Picture 1"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 logo and tag AUG 2018_PNG.png"/>
                    <pic:cNvPicPr/>
                  </pic:nvPicPr>
                  <pic:blipFill rotWithShape="1">
                    <a:blip r:embed="rId8" cstate="print">
                      <a:extLst>
                        <a:ext uri="{28A0092B-C50C-407E-A947-70E740481C1C}">
                          <a14:useLocalDpi xmlns:a14="http://schemas.microsoft.com/office/drawing/2010/main" val="0"/>
                        </a:ext>
                      </a:extLst>
                    </a:blip>
                    <a:srcRect l="8376" t="14895" r="9461" b="15094"/>
                    <a:stretch/>
                  </pic:blipFill>
                  <pic:spPr bwMode="auto">
                    <a:xfrm>
                      <a:off x="0" y="0"/>
                      <a:ext cx="236410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AB6" w:rsidRPr="00A202BE">
        <w:rPr>
          <w:rFonts w:eastAsia="Times New Roman" w:cstheme="minorHAnsi"/>
          <w:b/>
          <w:bCs/>
          <w:sz w:val="24"/>
          <w:szCs w:val="24"/>
          <w:lang w:eastAsia="en-AU"/>
        </w:rPr>
        <w:t xml:space="preserve">Expression of Interest: </w:t>
      </w:r>
    </w:p>
    <w:p w14:paraId="0A71399D" w14:textId="5DF555A1" w:rsidR="009F281A" w:rsidRPr="00A202BE" w:rsidRDefault="00700AB6" w:rsidP="00B5552A">
      <w:pPr>
        <w:spacing w:after="120" w:line="240" w:lineRule="auto"/>
        <w:rPr>
          <w:rFonts w:eastAsia="Times New Roman" w:cstheme="minorHAnsi"/>
          <w:b/>
          <w:bCs/>
          <w:sz w:val="24"/>
          <w:szCs w:val="24"/>
          <w:lang w:eastAsia="en-AU"/>
        </w:rPr>
      </w:pPr>
      <w:r w:rsidRPr="00A202BE">
        <w:rPr>
          <w:rFonts w:eastAsia="Times New Roman" w:cstheme="minorHAnsi"/>
          <w:b/>
          <w:bCs/>
          <w:sz w:val="24"/>
          <w:szCs w:val="24"/>
          <w:lang w:eastAsia="en-AU"/>
        </w:rPr>
        <w:t>VCCC Research &amp; Education Lead for Sarcoma</w:t>
      </w:r>
    </w:p>
    <w:p w14:paraId="655F2C34" w14:textId="0E7EE786" w:rsidR="00700AB6" w:rsidRPr="00A202BE" w:rsidRDefault="00377E91" w:rsidP="00B5552A">
      <w:pPr>
        <w:spacing w:before="100" w:beforeAutospacing="1" w:after="100" w:afterAutospacing="1" w:line="240" w:lineRule="auto"/>
        <w:rPr>
          <w:rFonts w:eastAsia="Times New Roman" w:cstheme="minorHAnsi"/>
          <w:i/>
          <w:iCs/>
          <w:lang w:eastAsia="en-AU"/>
        </w:rPr>
      </w:pPr>
      <w:r>
        <w:rPr>
          <w:rFonts w:eastAsia="Times New Roman" w:cstheme="minorHAnsi"/>
          <w:i/>
          <w:iCs/>
          <w:lang w:eastAsia="en-AU"/>
        </w:rPr>
        <w:t>Fra</w:t>
      </w:r>
      <w:r w:rsidR="003B1477">
        <w:rPr>
          <w:rFonts w:eastAsia="Times New Roman" w:cstheme="minorHAnsi"/>
          <w:i/>
          <w:iCs/>
          <w:lang w:eastAsia="en-AU"/>
        </w:rPr>
        <w:t>c</w:t>
      </w:r>
      <w:r>
        <w:rPr>
          <w:rFonts w:eastAsia="Times New Roman" w:cstheme="minorHAnsi"/>
          <w:i/>
          <w:iCs/>
          <w:lang w:eastAsia="en-AU"/>
        </w:rPr>
        <w:t xml:space="preserve">tional 0.1 FTE appointment </w:t>
      </w:r>
      <w:r w:rsidR="00700AB6" w:rsidRPr="00A202BE">
        <w:rPr>
          <w:rFonts w:eastAsia="Times New Roman" w:cstheme="minorHAnsi"/>
          <w:i/>
          <w:iCs/>
          <w:lang w:eastAsia="en-AU"/>
        </w:rPr>
        <w:t>to 31 December 2020</w:t>
      </w:r>
    </w:p>
    <w:p w14:paraId="684F88FA" w14:textId="4357E7D3" w:rsidR="00700AB6" w:rsidRPr="00A202BE" w:rsidRDefault="00700AB6" w:rsidP="00B5552A">
      <w:pPr>
        <w:spacing w:before="100" w:beforeAutospacing="1" w:after="100" w:afterAutospacing="1" w:line="240" w:lineRule="auto"/>
        <w:rPr>
          <w:rFonts w:eastAsia="Times New Roman" w:cstheme="minorHAnsi"/>
          <w:lang w:eastAsia="en-AU"/>
        </w:rPr>
      </w:pPr>
      <w:r w:rsidRPr="00A202BE">
        <w:rPr>
          <w:rFonts w:eastAsia="Times New Roman" w:cstheme="minorHAnsi"/>
          <w:b/>
          <w:bCs/>
          <w:lang w:eastAsia="en-AU"/>
        </w:rPr>
        <w:t>Secondment</w:t>
      </w:r>
      <w:r w:rsidR="00DE59D8" w:rsidRPr="00A202BE">
        <w:rPr>
          <w:rFonts w:eastAsia="Times New Roman" w:cstheme="minorHAnsi"/>
          <w:b/>
          <w:bCs/>
          <w:lang w:eastAsia="en-AU"/>
        </w:rPr>
        <w:t xml:space="preserve"> Opportunity</w:t>
      </w:r>
    </w:p>
    <w:p w14:paraId="4E46C6E5" w14:textId="24FADF60" w:rsidR="00700AB6" w:rsidRPr="00A202BE" w:rsidRDefault="00700AB6" w:rsidP="00B5552A">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 xml:space="preserve">With the ongoing objective of enhancing relationships across </w:t>
      </w:r>
      <w:r w:rsidR="00377E91">
        <w:rPr>
          <w:rFonts w:eastAsia="Times New Roman" w:cstheme="minorHAnsi"/>
          <w:lang w:eastAsia="en-AU"/>
        </w:rPr>
        <w:t xml:space="preserve">the </w:t>
      </w:r>
      <w:r w:rsidR="00DE59D8" w:rsidRPr="00A202BE">
        <w:rPr>
          <w:rFonts w:eastAsia="Times New Roman" w:cstheme="minorHAnsi"/>
          <w:lang w:eastAsia="en-AU"/>
        </w:rPr>
        <w:t>Victorian Comprehensive Cancer Centre (</w:t>
      </w:r>
      <w:r w:rsidRPr="00A202BE">
        <w:rPr>
          <w:rFonts w:eastAsia="Times New Roman" w:cstheme="minorHAnsi"/>
          <w:lang w:eastAsia="en-AU"/>
        </w:rPr>
        <w:t>VCCC</w:t>
      </w:r>
      <w:r w:rsidR="00DE59D8" w:rsidRPr="00A202BE">
        <w:rPr>
          <w:rFonts w:eastAsia="Times New Roman" w:cstheme="minorHAnsi"/>
          <w:lang w:eastAsia="en-AU"/>
        </w:rPr>
        <w:t xml:space="preserve">) </w:t>
      </w:r>
      <w:r w:rsidRPr="00A202BE">
        <w:rPr>
          <w:rFonts w:eastAsia="Times New Roman" w:cstheme="minorHAnsi"/>
          <w:lang w:eastAsia="en-AU"/>
        </w:rPr>
        <w:t xml:space="preserve">alliance </w:t>
      </w:r>
      <w:r w:rsidR="0094694F">
        <w:rPr>
          <w:rFonts w:eastAsia="Times New Roman" w:cstheme="minorHAnsi"/>
          <w:lang w:eastAsia="en-AU"/>
        </w:rPr>
        <w:t>members</w:t>
      </w:r>
      <w:r w:rsidRPr="00A202BE">
        <w:rPr>
          <w:rFonts w:eastAsia="Times New Roman" w:cstheme="minorHAnsi"/>
          <w:lang w:eastAsia="en-AU"/>
        </w:rPr>
        <w:t xml:space="preserve">, this position is offered as a secondment opportunity from within a </w:t>
      </w:r>
      <w:r w:rsidR="00235FBF">
        <w:rPr>
          <w:rFonts w:eastAsia="Times New Roman" w:cstheme="minorHAnsi"/>
          <w:lang w:eastAsia="en-AU"/>
        </w:rPr>
        <w:t>member</w:t>
      </w:r>
      <w:r w:rsidRPr="00A202BE">
        <w:rPr>
          <w:rFonts w:eastAsia="Times New Roman" w:cstheme="minorHAnsi"/>
          <w:lang w:eastAsia="en-AU"/>
        </w:rPr>
        <w:t xml:space="preserve"> organisation</w:t>
      </w:r>
      <w:r w:rsidR="00DE59D8" w:rsidRPr="00A202BE">
        <w:rPr>
          <w:rFonts w:eastAsia="Times New Roman" w:cstheme="minorHAnsi"/>
          <w:lang w:eastAsia="en-AU"/>
        </w:rPr>
        <w:t xml:space="preserve"> to join the VCCC’s expert distributed leadership team</w:t>
      </w:r>
      <w:r w:rsidRPr="00A202BE">
        <w:rPr>
          <w:rFonts w:eastAsia="Times New Roman" w:cstheme="minorHAnsi"/>
          <w:lang w:eastAsia="en-AU"/>
        </w:rPr>
        <w:t xml:space="preserve">.  </w:t>
      </w:r>
    </w:p>
    <w:p w14:paraId="66FCFA63" w14:textId="765C5341" w:rsidR="00DE59D8" w:rsidRPr="00A202BE" w:rsidRDefault="00377E91" w:rsidP="00B5552A">
      <w:pPr>
        <w:spacing w:before="100" w:beforeAutospacing="1" w:after="100" w:afterAutospacing="1" w:line="240" w:lineRule="auto"/>
        <w:rPr>
          <w:rFonts w:eastAsia="Times New Roman" w:cstheme="minorHAnsi"/>
          <w:lang w:eastAsia="en-AU"/>
        </w:rPr>
      </w:pPr>
      <w:r>
        <w:rPr>
          <w:rFonts w:eastAsia="Times New Roman" w:cstheme="minorHAnsi"/>
          <w:lang w:eastAsia="en-AU"/>
        </w:rPr>
        <w:t>The primary purpose for the appointment of t</w:t>
      </w:r>
      <w:r w:rsidR="00DE59D8" w:rsidRPr="00A202BE">
        <w:rPr>
          <w:rFonts w:eastAsia="Times New Roman" w:cstheme="minorHAnsi"/>
          <w:lang w:eastAsia="en-AU"/>
        </w:rPr>
        <w:t>he Research &amp; Education Lead for Sarcoma (R&amp;E Lead</w:t>
      </w:r>
      <w:r>
        <w:rPr>
          <w:rFonts w:eastAsia="Times New Roman" w:cstheme="minorHAnsi"/>
          <w:lang w:eastAsia="en-AU"/>
        </w:rPr>
        <w:t xml:space="preserve"> Sarcoma</w:t>
      </w:r>
      <w:r w:rsidR="00DE59D8" w:rsidRPr="00A202BE">
        <w:rPr>
          <w:rFonts w:eastAsia="Times New Roman" w:cstheme="minorHAnsi"/>
          <w:lang w:eastAsia="en-AU"/>
        </w:rPr>
        <w:t xml:space="preserve">) </w:t>
      </w:r>
      <w:r>
        <w:rPr>
          <w:rFonts w:eastAsia="Times New Roman" w:cstheme="minorHAnsi"/>
          <w:lang w:eastAsia="en-AU"/>
        </w:rPr>
        <w:t xml:space="preserve">is to </w:t>
      </w:r>
      <w:r w:rsidR="00DE59D8" w:rsidRPr="00A202BE">
        <w:rPr>
          <w:rFonts w:eastAsia="Times New Roman" w:cstheme="minorHAnsi"/>
          <w:lang w:eastAsia="en-AU"/>
        </w:rPr>
        <w:t xml:space="preserve">champion the systemisation of collaboration across the VCCC alliance and partners to </w:t>
      </w:r>
      <w:r w:rsidR="00B031EA">
        <w:rPr>
          <w:rFonts w:eastAsia="Times New Roman" w:cstheme="minorHAnsi"/>
          <w:lang w:eastAsia="en-AU"/>
        </w:rPr>
        <w:t>integrate</w:t>
      </w:r>
      <w:r w:rsidR="00DE59D8" w:rsidRPr="00A202BE">
        <w:rPr>
          <w:rFonts w:eastAsia="Times New Roman" w:cstheme="minorHAnsi"/>
          <w:lang w:eastAsia="en-AU"/>
        </w:rPr>
        <w:t xml:space="preserve"> cancer research, education and clinical care </w:t>
      </w:r>
      <w:r w:rsidR="00B031EA">
        <w:rPr>
          <w:rFonts w:eastAsia="Times New Roman" w:cstheme="minorHAnsi"/>
          <w:lang w:eastAsia="en-AU"/>
        </w:rPr>
        <w:t>in</w:t>
      </w:r>
      <w:r w:rsidR="00DE59D8" w:rsidRPr="00A202BE">
        <w:rPr>
          <w:rFonts w:eastAsia="Times New Roman" w:cstheme="minorHAnsi"/>
          <w:lang w:eastAsia="en-AU"/>
        </w:rPr>
        <w:t xml:space="preserve"> the continuous improvement of patient outcomes.</w:t>
      </w:r>
    </w:p>
    <w:p w14:paraId="00375492" w14:textId="77777777" w:rsidR="009F281A" w:rsidRPr="00A202BE" w:rsidRDefault="009F281A" w:rsidP="00B5552A">
      <w:pPr>
        <w:spacing w:before="100" w:beforeAutospacing="1" w:after="100" w:afterAutospacing="1" w:line="240" w:lineRule="auto"/>
        <w:rPr>
          <w:rFonts w:eastAsia="Times New Roman" w:cstheme="minorHAnsi"/>
          <w:lang w:eastAsia="en-AU"/>
        </w:rPr>
      </w:pPr>
      <w:r w:rsidRPr="00A202BE">
        <w:rPr>
          <w:rFonts w:eastAsia="Times New Roman" w:cstheme="minorHAnsi"/>
          <w:b/>
          <w:bCs/>
          <w:lang w:eastAsia="en-AU"/>
        </w:rPr>
        <w:t>About the Position</w:t>
      </w:r>
    </w:p>
    <w:p w14:paraId="66F985DD" w14:textId="250A01A0" w:rsidR="00DE59D8" w:rsidRPr="00A202BE" w:rsidRDefault="00DE59D8" w:rsidP="00B5552A">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Working with the guidance and support of the VCCC Executive Director, the</w:t>
      </w:r>
      <w:r w:rsidR="00377E91">
        <w:rPr>
          <w:rFonts w:eastAsia="Times New Roman" w:cstheme="minorHAnsi"/>
          <w:lang w:eastAsia="en-AU"/>
        </w:rPr>
        <w:t xml:space="preserve"> R&amp;E Lead Sarcoma</w:t>
      </w:r>
      <w:r w:rsidRPr="00A202BE">
        <w:rPr>
          <w:rFonts w:eastAsia="Times New Roman" w:cstheme="minorHAnsi"/>
          <w:lang w:eastAsia="en-AU"/>
        </w:rPr>
        <w:t xml:space="preserve"> will provide leadership and strategic direction for the research and education/training aspects of the </w:t>
      </w:r>
      <w:r w:rsidR="00463BB0">
        <w:rPr>
          <w:rFonts w:eastAsia="Times New Roman" w:cstheme="minorHAnsi"/>
          <w:lang w:eastAsia="en-AU"/>
        </w:rPr>
        <w:t xml:space="preserve">sarcoma </w:t>
      </w:r>
      <w:r w:rsidRPr="00A202BE">
        <w:rPr>
          <w:rFonts w:eastAsia="Times New Roman" w:cstheme="minorHAnsi"/>
          <w:lang w:eastAsia="en-AU"/>
        </w:rPr>
        <w:t>tumour stream, with the goal of embedding the latest research and evidence more quickly into routine clinical practice.</w:t>
      </w:r>
    </w:p>
    <w:p w14:paraId="0D915AA9" w14:textId="50773F02" w:rsidR="00DE59D8" w:rsidRPr="00A202BE" w:rsidRDefault="00DE59D8" w:rsidP="00B5552A">
      <w:pPr>
        <w:spacing w:before="100" w:beforeAutospacing="1" w:after="100" w:afterAutospacing="1" w:line="240" w:lineRule="auto"/>
        <w:rPr>
          <w:rFonts w:eastAsia="Times New Roman" w:cstheme="minorHAnsi"/>
          <w:lang w:eastAsia="en-AU"/>
        </w:rPr>
      </w:pPr>
      <w:r w:rsidRPr="00A202BE">
        <w:rPr>
          <w:rFonts w:eastAsia="Times New Roman" w:cstheme="minorHAnsi"/>
          <w:lang w:eastAsia="en-AU"/>
        </w:rPr>
        <w:t xml:space="preserve">The </w:t>
      </w:r>
      <w:r w:rsidR="00377E91">
        <w:rPr>
          <w:rFonts w:eastAsia="Times New Roman" w:cstheme="minorHAnsi"/>
          <w:lang w:eastAsia="en-AU"/>
        </w:rPr>
        <w:t xml:space="preserve">R&amp;E Lead </w:t>
      </w:r>
      <w:r w:rsidRPr="00A202BE">
        <w:rPr>
          <w:rFonts w:eastAsia="Times New Roman" w:cstheme="minorHAnsi"/>
          <w:lang w:eastAsia="en-AU"/>
        </w:rPr>
        <w:t>Sarcoma will also work closely with a 0.2 FTE Program Manager who will provide support for their role.</w:t>
      </w:r>
    </w:p>
    <w:p w14:paraId="243DD8E4" w14:textId="344633F0" w:rsidR="009F281A" w:rsidRPr="00A202BE" w:rsidRDefault="009F281A" w:rsidP="00B5552A">
      <w:pPr>
        <w:spacing w:before="100" w:beforeAutospacing="1" w:after="100" w:afterAutospacing="1" w:line="240" w:lineRule="auto"/>
        <w:rPr>
          <w:rFonts w:eastAsia="Times New Roman" w:cstheme="minorHAnsi"/>
          <w:lang w:eastAsia="en-AU"/>
        </w:rPr>
      </w:pPr>
      <w:r w:rsidRPr="00A202BE">
        <w:rPr>
          <w:rFonts w:eastAsia="Times New Roman" w:cstheme="minorHAnsi"/>
          <w:b/>
          <w:bCs/>
          <w:lang w:eastAsia="en-AU"/>
        </w:rPr>
        <w:t>Key Responsibilities</w:t>
      </w:r>
    </w:p>
    <w:p w14:paraId="1ADFF8EF" w14:textId="32DC9B35" w:rsidR="00A202BE" w:rsidRPr="00A202BE" w:rsidRDefault="00A202BE" w:rsidP="00B5552A">
      <w:pPr>
        <w:numPr>
          <w:ilvl w:val="0"/>
          <w:numId w:val="8"/>
        </w:numPr>
        <w:spacing w:before="120" w:after="0" w:line="240" w:lineRule="auto"/>
        <w:rPr>
          <w:rFonts w:cstheme="minorHAnsi"/>
          <w:color w:val="000000"/>
          <w:szCs w:val="20"/>
        </w:rPr>
      </w:pPr>
      <w:r w:rsidRPr="00A202BE">
        <w:rPr>
          <w:rFonts w:cstheme="minorHAnsi"/>
          <w:color w:val="000000"/>
          <w:szCs w:val="20"/>
        </w:rPr>
        <w:t xml:space="preserve">The R&amp;E Lead </w:t>
      </w:r>
      <w:r w:rsidR="00377E91">
        <w:rPr>
          <w:rFonts w:cstheme="minorHAnsi"/>
          <w:color w:val="000000"/>
          <w:szCs w:val="20"/>
        </w:rPr>
        <w:t xml:space="preserve">Sarcoma </w:t>
      </w:r>
      <w:r w:rsidRPr="00A202BE">
        <w:rPr>
          <w:rFonts w:cstheme="minorHAnsi"/>
          <w:color w:val="000000"/>
          <w:szCs w:val="20"/>
        </w:rPr>
        <w:t>will champion collaboration across the VCCC alliance and integrate research into clinical care through research and education initiatives. Key objectives of the R&amp;E Lead program are to:</w:t>
      </w:r>
    </w:p>
    <w:p w14:paraId="1D5DA080" w14:textId="77777777"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build leadership and networks for tumour streams and selected cross-cutting cancer themes across the VCCC;</w:t>
      </w:r>
    </w:p>
    <w:p w14:paraId="2BE30067" w14:textId="77777777"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provide strategic leadership for the research and education/training aspects of the tumour stream or cancer theme; and</w:t>
      </w:r>
    </w:p>
    <w:p w14:paraId="3E934835" w14:textId="3562A404" w:rsidR="00A202BE" w:rsidRPr="00A202BE" w:rsidRDefault="00A202BE" w:rsidP="00B5552A">
      <w:pPr>
        <w:numPr>
          <w:ilvl w:val="1"/>
          <w:numId w:val="8"/>
        </w:numPr>
        <w:spacing w:before="120" w:after="0" w:line="240" w:lineRule="auto"/>
        <w:rPr>
          <w:rFonts w:cstheme="minorHAnsi"/>
          <w:color w:val="000000"/>
          <w:szCs w:val="20"/>
        </w:rPr>
      </w:pPr>
      <w:r w:rsidRPr="00A202BE">
        <w:rPr>
          <w:rFonts w:cstheme="minorHAnsi"/>
          <w:color w:val="000000"/>
          <w:szCs w:val="20"/>
        </w:rPr>
        <w:t xml:space="preserve">facilitate the VCCC alliance </w:t>
      </w:r>
      <w:r w:rsidR="00F62FC6">
        <w:rPr>
          <w:rFonts w:cstheme="minorHAnsi"/>
          <w:color w:val="000000"/>
          <w:szCs w:val="20"/>
        </w:rPr>
        <w:t>members</w:t>
      </w:r>
      <w:r w:rsidRPr="00A202BE">
        <w:rPr>
          <w:rFonts w:cstheme="minorHAnsi"/>
          <w:color w:val="000000"/>
          <w:szCs w:val="20"/>
        </w:rPr>
        <w:t xml:space="preserve"> working together more effectively.</w:t>
      </w:r>
    </w:p>
    <w:p w14:paraId="2CAAF85B" w14:textId="78CCAEC0" w:rsidR="00377E91" w:rsidRDefault="00A202BE" w:rsidP="00B5552A">
      <w:pPr>
        <w:numPr>
          <w:ilvl w:val="0"/>
          <w:numId w:val="8"/>
        </w:numPr>
        <w:spacing w:before="120" w:after="0" w:line="240" w:lineRule="auto"/>
        <w:rPr>
          <w:rFonts w:cstheme="minorHAnsi"/>
          <w:color w:val="000000"/>
          <w:szCs w:val="20"/>
        </w:rPr>
      </w:pPr>
      <w:r w:rsidRPr="00A202BE">
        <w:rPr>
          <w:rFonts w:cstheme="minorHAnsi"/>
          <w:color w:val="000000"/>
          <w:szCs w:val="20"/>
        </w:rPr>
        <w:t xml:space="preserve">Provide expert advice on Sarcoma tumour stream programming </w:t>
      </w:r>
      <w:r w:rsidR="00377E91">
        <w:rPr>
          <w:rFonts w:cstheme="minorHAnsi"/>
          <w:color w:val="000000"/>
          <w:szCs w:val="20"/>
        </w:rPr>
        <w:t xml:space="preserve">to contribute to </w:t>
      </w:r>
      <w:r w:rsidRPr="00A202BE">
        <w:rPr>
          <w:rFonts w:cstheme="minorHAnsi"/>
          <w:color w:val="000000"/>
          <w:szCs w:val="20"/>
        </w:rPr>
        <w:t>the VCCC’s strategic planning process</w:t>
      </w:r>
      <w:r w:rsidR="00463BB0">
        <w:rPr>
          <w:rFonts w:cstheme="minorHAnsi"/>
          <w:color w:val="000000"/>
          <w:szCs w:val="20"/>
        </w:rPr>
        <w:t>es</w:t>
      </w:r>
      <w:r w:rsidR="00377E91">
        <w:rPr>
          <w:rFonts w:cstheme="minorHAnsi"/>
          <w:color w:val="000000"/>
          <w:szCs w:val="20"/>
        </w:rPr>
        <w:t>.</w:t>
      </w:r>
    </w:p>
    <w:p w14:paraId="1EF3013A" w14:textId="05BFDBA0" w:rsidR="00A202BE" w:rsidRPr="00377E91" w:rsidRDefault="00A202BE" w:rsidP="00B5552A">
      <w:pPr>
        <w:numPr>
          <w:ilvl w:val="0"/>
          <w:numId w:val="8"/>
        </w:numPr>
        <w:spacing w:before="120" w:after="0" w:line="240" w:lineRule="auto"/>
        <w:rPr>
          <w:rFonts w:cstheme="minorHAnsi"/>
          <w:color w:val="000000"/>
          <w:szCs w:val="20"/>
        </w:rPr>
      </w:pPr>
      <w:r w:rsidRPr="00377E91">
        <w:rPr>
          <w:rFonts w:cstheme="minorHAnsi"/>
          <w:color w:val="000000"/>
          <w:szCs w:val="20"/>
        </w:rPr>
        <w:t>Continue to assess the Sarcoma landscape across the VCCC alliance to gain an understanding of where the VCCC can add value to the Sarcoma tumour stream</w:t>
      </w:r>
      <w:r w:rsidR="00377E91">
        <w:rPr>
          <w:rFonts w:cstheme="minorHAnsi"/>
          <w:color w:val="000000"/>
          <w:szCs w:val="20"/>
        </w:rPr>
        <w:t xml:space="preserve">, with consideration for the </w:t>
      </w:r>
      <w:r w:rsidRPr="00377E91">
        <w:rPr>
          <w:rFonts w:cstheme="minorHAnsi"/>
          <w:color w:val="000000"/>
          <w:szCs w:val="20"/>
        </w:rPr>
        <w:t>following areas:</w:t>
      </w:r>
    </w:p>
    <w:p w14:paraId="6B82D70C" w14:textId="2C59473E"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research and research-enabling infrastructure</w:t>
      </w:r>
      <w:r w:rsidR="00377E91">
        <w:rPr>
          <w:rFonts w:cstheme="minorHAnsi"/>
          <w:color w:val="000000"/>
          <w:szCs w:val="20"/>
        </w:rPr>
        <w:t>;</w:t>
      </w:r>
      <w:r w:rsidRPr="00A202BE">
        <w:rPr>
          <w:rFonts w:cstheme="minorHAnsi"/>
          <w:color w:val="000000"/>
          <w:szCs w:val="20"/>
        </w:rPr>
        <w:t xml:space="preserve"> </w:t>
      </w:r>
    </w:p>
    <w:p w14:paraId="1580E46B" w14:textId="780EDF40"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education, training (including research training) and professional development</w:t>
      </w:r>
      <w:r w:rsidR="00377E91">
        <w:rPr>
          <w:rFonts w:cstheme="minorHAnsi"/>
          <w:color w:val="000000"/>
          <w:szCs w:val="20"/>
        </w:rPr>
        <w:t>;</w:t>
      </w:r>
    </w:p>
    <w:p w14:paraId="0CC7967F" w14:textId="6D979042"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collection, linkage and sharing of health, clinical and research data that is an enabler for research</w:t>
      </w:r>
      <w:r w:rsidR="00377E91">
        <w:rPr>
          <w:rFonts w:cstheme="minorHAnsi"/>
          <w:color w:val="000000"/>
          <w:szCs w:val="20"/>
        </w:rPr>
        <w:t>;</w:t>
      </w:r>
    </w:p>
    <w:p w14:paraId="5FE52D66" w14:textId="6A863779"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availability of patient specimens and associated data as an enabler for research</w:t>
      </w:r>
      <w:r w:rsidR="00377E91">
        <w:rPr>
          <w:rFonts w:cstheme="minorHAnsi"/>
          <w:color w:val="000000"/>
          <w:szCs w:val="20"/>
        </w:rPr>
        <w:t>;</w:t>
      </w:r>
    </w:p>
    <w:p w14:paraId="760B82C9" w14:textId="597D9161"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systems and processes that promote multi-site clinical trials</w:t>
      </w:r>
      <w:r w:rsidR="00377E91">
        <w:rPr>
          <w:rFonts w:cstheme="minorHAnsi"/>
          <w:color w:val="000000"/>
          <w:szCs w:val="20"/>
        </w:rPr>
        <w:t>;</w:t>
      </w:r>
    </w:p>
    <w:p w14:paraId="32A545F7" w14:textId="56288E0D"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lastRenderedPageBreak/>
        <w:t>multi-disciplinary meetings as an enabler for professional development and research-led care</w:t>
      </w:r>
      <w:r w:rsidR="00377E91">
        <w:rPr>
          <w:rFonts w:cstheme="minorHAnsi"/>
          <w:color w:val="000000"/>
          <w:szCs w:val="20"/>
        </w:rPr>
        <w:t>;</w:t>
      </w:r>
    </w:p>
    <w:p w14:paraId="0979F2C5" w14:textId="0CFC659C" w:rsidR="00A202BE" w:rsidRPr="00A202BE" w:rsidRDefault="00A202BE" w:rsidP="00B5552A">
      <w:pPr>
        <w:numPr>
          <w:ilvl w:val="0"/>
          <w:numId w:val="7"/>
        </w:numPr>
        <w:spacing w:after="0" w:line="240" w:lineRule="auto"/>
        <w:ind w:left="714" w:hanging="357"/>
        <w:rPr>
          <w:rFonts w:cstheme="minorHAnsi"/>
          <w:color w:val="000000"/>
          <w:szCs w:val="20"/>
        </w:rPr>
      </w:pPr>
      <w:r w:rsidRPr="00A202BE">
        <w:rPr>
          <w:rFonts w:cstheme="minorHAnsi"/>
          <w:color w:val="000000"/>
          <w:szCs w:val="20"/>
        </w:rPr>
        <w:t xml:space="preserve">evidence for </w:t>
      </w:r>
      <w:r w:rsidR="00112C64" w:rsidRPr="00A202BE">
        <w:rPr>
          <w:rFonts w:cstheme="minorHAnsi"/>
          <w:color w:val="000000"/>
          <w:szCs w:val="20"/>
        </w:rPr>
        <w:t>best practice</w:t>
      </w:r>
      <w:r w:rsidRPr="00A202BE">
        <w:rPr>
          <w:rFonts w:cstheme="minorHAnsi"/>
          <w:color w:val="000000"/>
          <w:szCs w:val="20"/>
        </w:rPr>
        <w:t xml:space="preserve"> across the continuum</w:t>
      </w:r>
      <w:r w:rsidR="00112C64">
        <w:rPr>
          <w:rFonts w:cstheme="minorHAnsi"/>
          <w:color w:val="000000"/>
          <w:szCs w:val="20"/>
        </w:rPr>
        <w:t xml:space="preserve"> of care</w:t>
      </w:r>
      <w:r w:rsidR="00377E91">
        <w:rPr>
          <w:rFonts w:cstheme="minorHAnsi"/>
          <w:color w:val="000000"/>
          <w:szCs w:val="20"/>
        </w:rPr>
        <w:t>.</w:t>
      </w:r>
    </w:p>
    <w:p w14:paraId="2DD3444E" w14:textId="24AE2074" w:rsidR="001D776A" w:rsidRDefault="001D776A" w:rsidP="00B5552A">
      <w:pPr>
        <w:pStyle w:val="ListParagraph"/>
        <w:numPr>
          <w:ilvl w:val="0"/>
          <w:numId w:val="8"/>
        </w:numPr>
        <w:spacing w:before="120" w:after="0" w:line="240" w:lineRule="auto"/>
        <w:rPr>
          <w:rFonts w:cstheme="minorHAnsi"/>
          <w:color w:val="000000"/>
          <w:szCs w:val="20"/>
        </w:rPr>
      </w:pPr>
      <w:r>
        <w:rPr>
          <w:rFonts w:cstheme="minorHAnsi"/>
          <w:color w:val="000000"/>
          <w:szCs w:val="20"/>
        </w:rPr>
        <w:t xml:space="preserve">Continuing to build on the work of the </w:t>
      </w:r>
      <w:r w:rsidR="00A202BE" w:rsidRPr="001D776A">
        <w:rPr>
          <w:rFonts w:cstheme="minorHAnsi"/>
          <w:color w:val="000000"/>
          <w:szCs w:val="20"/>
        </w:rPr>
        <w:t xml:space="preserve">former </w:t>
      </w:r>
      <w:r w:rsidR="00663D6F">
        <w:rPr>
          <w:rFonts w:cstheme="minorHAnsi"/>
          <w:color w:val="000000"/>
          <w:szCs w:val="20"/>
        </w:rPr>
        <w:t>R&amp;E</w:t>
      </w:r>
      <w:r w:rsidR="00A202BE" w:rsidRPr="001D776A">
        <w:rPr>
          <w:rFonts w:cstheme="minorHAnsi"/>
          <w:color w:val="000000"/>
          <w:szCs w:val="20"/>
        </w:rPr>
        <w:t xml:space="preserve"> Lead in Sarcoma, add value in the development and delivery of ongoing research and educational activities for 2020. </w:t>
      </w:r>
    </w:p>
    <w:p w14:paraId="4407D162" w14:textId="7D4727EA" w:rsidR="00A202BE" w:rsidRPr="001D776A" w:rsidRDefault="00A202BE" w:rsidP="00B5552A">
      <w:pPr>
        <w:pStyle w:val="ListParagraph"/>
        <w:numPr>
          <w:ilvl w:val="0"/>
          <w:numId w:val="8"/>
        </w:numPr>
        <w:spacing w:before="120" w:after="0" w:line="240" w:lineRule="auto"/>
        <w:ind w:left="357" w:hanging="357"/>
        <w:contextualSpacing w:val="0"/>
        <w:rPr>
          <w:rFonts w:cstheme="minorHAnsi"/>
          <w:color w:val="000000"/>
          <w:szCs w:val="20"/>
        </w:rPr>
      </w:pPr>
      <w:r w:rsidRPr="001D776A">
        <w:rPr>
          <w:rFonts w:cstheme="minorHAnsi"/>
          <w:color w:val="000000"/>
          <w:szCs w:val="20"/>
        </w:rPr>
        <w:t>Act as an ambassador for the VCCC by:</w:t>
      </w:r>
    </w:p>
    <w:p w14:paraId="7AF87FCE" w14:textId="0A604774"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increasing awareness of the role of the VCCC</w:t>
      </w:r>
      <w:r w:rsidR="001D776A">
        <w:rPr>
          <w:rFonts w:cstheme="minorHAnsi"/>
          <w:color w:val="000000"/>
          <w:szCs w:val="20"/>
        </w:rPr>
        <w:t>;</w:t>
      </w:r>
    </w:p>
    <w:p w14:paraId="2A4BEE8F" w14:textId="6D96AA43"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identifying key opportunities for VCCC engagement</w:t>
      </w:r>
      <w:r w:rsidR="001D776A">
        <w:rPr>
          <w:rFonts w:cstheme="minorHAnsi"/>
          <w:color w:val="000000"/>
          <w:szCs w:val="20"/>
        </w:rPr>
        <w:t>;</w:t>
      </w:r>
    </w:p>
    <w:p w14:paraId="3E0BAD01" w14:textId="480EABE0"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speaking publicly about VCCC programs in the media, scientific and clinical communities</w:t>
      </w:r>
      <w:r w:rsidR="001D776A">
        <w:rPr>
          <w:rFonts w:cstheme="minorHAnsi"/>
          <w:color w:val="000000"/>
          <w:szCs w:val="20"/>
        </w:rPr>
        <w:t>;</w:t>
      </w:r>
    </w:p>
    <w:p w14:paraId="60F8DD06" w14:textId="75E47AA0"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contributing content to the VCCC newsletter and annual report as appropriate</w:t>
      </w:r>
      <w:r w:rsidR="001D776A">
        <w:rPr>
          <w:rFonts w:cstheme="minorHAnsi"/>
          <w:color w:val="000000"/>
          <w:szCs w:val="20"/>
        </w:rPr>
        <w:t>;</w:t>
      </w:r>
    </w:p>
    <w:p w14:paraId="46440AF7" w14:textId="59414C8D" w:rsidR="00A202BE" w:rsidRPr="00A202BE" w:rsidRDefault="00A202BE" w:rsidP="00B5552A">
      <w:pPr>
        <w:numPr>
          <w:ilvl w:val="0"/>
          <w:numId w:val="5"/>
        </w:numPr>
        <w:spacing w:after="0" w:line="240" w:lineRule="auto"/>
        <w:ind w:left="714" w:hanging="357"/>
        <w:rPr>
          <w:rFonts w:cstheme="minorHAnsi"/>
          <w:color w:val="000000"/>
          <w:szCs w:val="20"/>
        </w:rPr>
      </w:pPr>
      <w:r w:rsidRPr="00A202BE">
        <w:rPr>
          <w:rFonts w:cstheme="minorHAnsi"/>
          <w:color w:val="000000"/>
          <w:szCs w:val="20"/>
        </w:rPr>
        <w:t>other communication activities as and when appropriate</w:t>
      </w:r>
      <w:r w:rsidR="001D776A">
        <w:rPr>
          <w:rFonts w:cstheme="minorHAnsi"/>
          <w:color w:val="000000"/>
          <w:szCs w:val="20"/>
        </w:rPr>
        <w:t>.</w:t>
      </w:r>
    </w:p>
    <w:p w14:paraId="4E025597" w14:textId="1C32D384" w:rsidR="001D776A" w:rsidRDefault="00A202BE" w:rsidP="00B5552A">
      <w:pPr>
        <w:pStyle w:val="ListParagraph"/>
        <w:numPr>
          <w:ilvl w:val="0"/>
          <w:numId w:val="8"/>
        </w:numPr>
        <w:spacing w:before="120" w:after="120" w:line="240" w:lineRule="auto"/>
        <w:ind w:left="357" w:hanging="357"/>
        <w:contextualSpacing w:val="0"/>
        <w:rPr>
          <w:rFonts w:cstheme="minorHAnsi"/>
          <w:color w:val="000000"/>
          <w:szCs w:val="20"/>
        </w:rPr>
      </w:pPr>
      <w:r w:rsidRPr="001D776A">
        <w:rPr>
          <w:rFonts w:cstheme="minorHAnsi"/>
          <w:color w:val="000000"/>
          <w:szCs w:val="20"/>
        </w:rPr>
        <w:t xml:space="preserve">From time to time, the VCCC may also call on the </w:t>
      </w:r>
      <w:r w:rsidR="001D776A">
        <w:rPr>
          <w:rFonts w:cstheme="minorHAnsi"/>
          <w:color w:val="000000"/>
          <w:szCs w:val="20"/>
        </w:rPr>
        <w:t>R&amp;E</w:t>
      </w:r>
      <w:r w:rsidRPr="001D776A">
        <w:rPr>
          <w:rFonts w:cstheme="minorHAnsi"/>
          <w:color w:val="000000"/>
          <w:szCs w:val="20"/>
        </w:rPr>
        <w:t xml:space="preserve"> Lead’s expertise to have input into other related activities. Such input will be discussed and agreed in association with the VCCC Executive Director.</w:t>
      </w:r>
    </w:p>
    <w:p w14:paraId="42CA13F5" w14:textId="1C6F74AC" w:rsidR="00A202BE" w:rsidRPr="001D776A" w:rsidRDefault="00A202BE" w:rsidP="00B5552A">
      <w:pPr>
        <w:pStyle w:val="ListParagraph"/>
        <w:numPr>
          <w:ilvl w:val="0"/>
          <w:numId w:val="8"/>
        </w:numPr>
        <w:spacing w:before="120" w:after="120" w:line="240" w:lineRule="auto"/>
        <w:ind w:left="357" w:hanging="357"/>
        <w:rPr>
          <w:rFonts w:cstheme="minorHAnsi"/>
          <w:color w:val="000000"/>
          <w:szCs w:val="20"/>
        </w:rPr>
      </w:pPr>
      <w:r w:rsidRPr="001D776A">
        <w:rPr>
          <w:rFonts w:cstheme="minorHAnsi"/>
          <w:color w:val="000000"/>
          <w:szCs w:val="20"/>
        </w:rPr>
        <w:t xml:space="preserve">With support from the VCCC program staff, participate in the development of the evaluation of the distributed model of leadership </w:t>
      </w:r>
      <w:r w:rsidR="001D776A">
        <w:rPr>
          <w:rFonts w:cstheme="minorHAnsi"/>
          <w:color w:val="000000"/>
          <w:szCs w:val="20"/>
        </w:rPr>
        <w:t xml:space="preserve">to inform future planning, with the aim of continuing to </w:t>
      </w:r>
      <w:r w:rsidRPr="001D776A">
        <w:rPr>
          <w:rFonts w:cstheme="minorHAnsi"/>
          <w:color w:val="000000"/>
          <w:szCs w:val="20"/>
        </w:rPr>
        <w:t>drive impact</w:t>
      </w:r>
      <w:r w:rsidR="001D776A">
        <w:rPr>
          <w:rFonts w:cstheme="minorHAnsi"/>
          <w:color w:val="000000"/>
          <w:szCs w:val="20"/>
        </w:rPr>
        <w:t xml:space="preserve">ful collaborative initiatives toward improved </w:t>
      </w:r>
      <w:r w:rsidRPr="001D776A">
        <w:rPr>
          <w:rFonts w:cstheme="minorHAnsi"/>
          <w:color w:val="000000"/>
          <w:szCs w:val="20"/>
        </w:rPr>
        <w:t>patient outcomes</w:t>
      </w:r>
      <w:r w:rsidR="001D776A">
        <w:rPr>
          <w:rFonts w:cstheme="minorHAnsi"/>
          <w:color w:val="000000"/>
          <w:szCs w:val="20"/>
        </w:rPr>
        <w:t xml:space="preserve">. Objectives will be defined </w:t>
      </w:r>
      <w:r w:rsidRPr="001D776A">
        <w:rPr>
          <w:rFonts w:cstheme="minorHAnsi"/>
          <w:color w:val="000000"/>
          <w:szCs w:val="20"/>
        </w:rPr>
        <w:t xml:space="preserve">in the </w:t>
      </w:r>
      <w:r w:rsidR="001D776A">
        <w:rPr>
          <w:rFonts w:cstheme="minorHAnsi"/>
          <w:color w:val="000000"/>
          <w:szCs w:val="20"/>
        </w:rPr>
        <w:t xml:space="preserve">VCCC </w:t>
      </w:r>
      <w:r w:rsidRPr="001D776A">
        <w:rPr>
          <w:rFonts w:cstheme="minorHAnsi"/>
          <w:color w:val="000000"/>
          <w:szCs w:val="20"/>
        </w:rPr>
        <w:t xml:space="preserve">Strategic Program 2021-2024 in relation to: </w:t>
      </w:r>
    </w:p>
    <w:p w14:paraId="5D6C75F8" w14:textId="7ADBA959" w:rsidR="00A202BE" w:rsidRPr="00A202BE" w:rsidRDefault="00A202BE" w:rsidP="00B5552A">
      <w:pPr>
        <w:numPr>
          <w:ilvl w:val="0"/>
          <w:numId w:val="6"/>
        </w:numPr>
        <w:spacing w:after="60" w:line="240" w:lineRule="auto"/>
        <w:ind w:left="714" w:hanging="357"/>
        <w:rPr>
          <w:rFonts w:cstheme="minorHAnsi"/>
          <w:color w:val="000000"/>
          <w:szCs w:val="20"/>
        </w:rPr>
      </w:pPr>
      <w:r w:rsidRPr="00A202BE">
        <w:rPr>
          <w:rFonts w:cstheme="minorHAnsi"/>
          <w:color w:val="000000"/>
          <w:szCs w:val="20"/>
        </w:rPr>
        <w:t>identifying measures of success for their tumour stream or cancer theme</w:t>
      </w:r>
      <w:r w:rsidR="001D776A">
        <w:rPr>
          <w:rFonts w:cstheme="minorHAnsi"/>
          <w:color w:val="000000"/>
          <w:szCs w:val="20"/>
        </w:rPr>
        <w:t>;</w:t>
      </w:r>
      <w:r w:rsidRPr="00A202BE">
        <w:rPr>
          <w:rFonts w:cstheme="minorHAnsi"/>
          <w:color w:val="000000"/>
          <w:szCs w:val="20"/>
        </w:rPr>
        <w:t xml:space="preserve"> </w:t>
      </w:r>
    </w:p>
    <w:p w14:paraId="24F68E60" w14:textId="5FFAF267" w:rsidR="00A202BE" w:rsidRPr="00A202BE" w:rsidRDefault="00A202BE" w:rsidP="00B5552A">
      <w:pPr>
        <w:numPr>
          <w:ilvl w:val="0"/>
          <w:numId w:val="6"/>
        </w:numPr>
        <w:spacing w:after="60" w:line="240" w:lineRule="auto"/>
        <w:ind w:left="714" w:hanging="357"/>
        <w:rPr>
          <w:rFonts w:cstheme="minorHAnsi"/>
          <w:color w:val="000000"/>
          <w:szCs w:val="20"/>
        </w:rPr>
      </w:pPr>
      <w:r w:rsidRPr="00A202BE">
        <w:rPr>
          <w:rFonts w:cstheme="minorHAnsi"/>
          <w:color w:val="000000"/>
          <w:szCs w:val="20"/>
        </w:rPr>
        <w:t>key outcomes</w:t>
      </w:r>
      <w:r w:rsidR="001D776A">
        <w:rPr>
          <w:rFonts w:cstheme="minorHAnsi"/>
          <w:color w:val="000000"/>
          <w:szCs w:val="20"/>
        </w:rPr>
        <w:t>;</w:t>
      </w:r>
    </w:p>
    <w:p w14:paraId="21C0C634" w14:textId="123B108E" w:rsidR="00A202BE" w:rsidRPr="00A202BE" w:rsidRDefault="00A202BE" w:rsidP="00B5552A">
      <w:pPr>
        <w:numPr>
          <w:ilvl w:val="0"/>
          <w:numId w:val="6"/>
        </w:numPr>
        <w:spacing w:after="60" w:line="240" w:lineRule="auto"/>
        <w:ind w:left="714" w:hanging="357"/>
        <w:rPr>
          <w:rFonts w:cstheme="minorHAnsi"/>
          <w:color w:val="000000"/>
          <w:szCs w:val="20"/>
        </w:rPr>
      </w:pPr>
      <w:r w:rsidRPr="00A202BE">
        <w:rPr>
          <w:rFonts w:cstheme="minorHAnsi"/>
          <w:color w:val="000000"/>
          <w:szCs w:val="20"/>
        </w:rPr>
        <w:t>program sustainability measures</w:t>
      </w:r>
      <w:r w:rsidR="001D776A">
        <w:rPr>
          <w:rFonts w:cstheme="minorHAnsi"/>
          <w:color w:val="000000"/>
          <w:szCs w:val="20"/>
        </w:rPr>
        <w:t>;</w:t>
      </w:r>
    </w:p>
    <w:p w14:paraId="7B807DBF" w14:textId="7EF6DFF7" w:rsidR="00A202BE" w:rsidRPr="00A202BE" w:rsidRDefault="00A202BE" w:rsidP="00B5552A">
      <w:pPr>
        <w:numPr>
          <w:ilvl w:val="0"/>
          <w:numId w:val="6"/>
        </w:numPr>
        <w:spacing w:after="60" w:line="240" w:lineRule="auto"/>
        <w:ind w:left="714" w:hanging="357"/>
        <w:rPr>
          <w:rFonts w:cstheme="minorHAnsi"/>
          <w:color w:val="000000"/>
          <w:szCs w:val="20"/>
        </w:rPr>
      </w:pPr>
      <w:r w:rsidRPr="00A202BE">
        <w:rPr>
          <w:rFonts w:cstheme="minorHAnsi"/>
          <w:color w:val="000000"/>
          <w:szCs w:val="20"/>
        </w:rPr>
        <w:t>program acceptability and reach</w:t>
      </w:r>
      <w:r w:rsidR="001D776A">
        <w:rPr>
          <w:rFonts w:cstheme="minorHAnsi"/>
          <w:color w:val="000000"/>
          <w:szCs w:val="20"/>
        </w:rPr>
        <w:t>.</w:t>
      </w:r>
    </w:p>
    <w:p w14:paraId="7098F3C1" w14:textId="274EBD8B" w:rsidR="001012D4" w:rsidRDefault="001D776A" w:rsidP="00B5552A">
      <w:pPr>
        <w:spacing w:before="240" w:after="0" w:line="240" w:lineRule="auto"/>
        <w:rPr>
          <w:rFonts w:cstheme="minorHAnsi"/>
          <w:b/>
          <w:color w:val="000000"/>
          <w:szCs w:val="20"/>
        </w:rPr>
      </w:pPr>
      <w:r>
        <w:rPr>
          <w:rFonts w:cstheme="minorHAnsi"/>
          <w:b/>
          <w:color w:val="000000"/>
          <w:szCs w:val="20"/>
        </w:rPr>
        <w:t>Key Selection Criteria</w:t>
      </w:r>
      <w:bookmarkStart w:id="0" w:name="_GoBack"/>
      <w:bookmarkEnd w:id="0"/>
    </w:p>
    <w:p w14:paraId="571425A3" w14:textId="76B1FD22" w:rsidR="00A202BE" w:rsidRPr="001012D4" w:rsidRDefault="001012D4" w:rsidP="00B5552A">
      <w:pPr>
        <w:pStyle w:val="BodyTextIndent"/>
        <w:spacing w:before="120" w:after="0" w:line="240" w:lineRule="auto"/>
        <w:ind w:left="0"/>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 xml:space="preserve">Skills and </w:t>
      </w:r>
      <w:r w:rsidR="00A202BE" w:rsidRPr="001012D4">
        <w:rPr>
          <w:rFonts w:asciiTheme="minorHAnsi" w:eastAsia="Calibri" w:hAnsiTheme="minorHAnsi" w:cstheme="minorHAnsi"/>
          <w:bCs/>
          <w:sz w:val="22"/>
          <w:szCs w:val="22"/>
          <w:lang w:eastAsia="en-US"/>
        </w:rPr>
        <w:t>Experience:</w:t>
      </w:r>
    </w:p>
    <w:p w14:paraId="3AF4B488" w14:textId="0CCD01B8"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A clinical and/or research position within one of the 10 VCCC </w:t>
      </w:r>
      <w:r w:rsidR="001012D4">
        <w:rPr>
          <w:rFonts w:asciiTheme="minorHAnsi" w:eastAsia="Calibri" w:hAnsiTheme="minorHAnsi" w:cstheme="minorHAnsi"/>
          <w:sz w:val="22"/>
          <w:szCs w:val="22"/>
          <w:lang w:eastAsia="en-US"/>
        </w:rPr>
        <w:t>alliance</w:t>
      </w:r>
      <w:r w:rsidRPr="001012D4">
        <w:rPr>
          <w:rFonts w:asciiTheme="minorHAnsi" w:eastAsia="Calibri" w:hAnsiTheme="minorHAnsi" w:cstheme="minorHAnsi"/>
          <w:sz w:val="22"/>
          <w:szCs w:val="22"/>
          <w:lang w:eastAsia="en-US"/>
        </w:rPr>
        <w:t xml:space="preserve"> organisations</w:t>
      </w:r>
    </w:p>
    <w:p w14:paraId="58BEA8D6" w14:textId="77777777"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Informed understanding of and commitment to the vision of VCCC </w:t>
      </w:r>
    </w:p>
    <w:p w14:paraId="255FF502" w14:textId="77777777"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A track record of successful translational cancer research </w:t>
      </w:r>
    </w:p>
    <w:p w14:paraId="6D470A57" w14:textId="04201F32"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Significant research profile relative to </w:t>
      </w:r>
      <w:r w:rsidR="001012D4">
        <w:rPr>
          <w:rFonts w:asciiTheme="minorHAnsi" w:eastAsia="Calibri" w:hAnsiTheme="minorHAnsi" w:cstheme="minorHAnsi"/>
          <w:sz w:val="22"/>
          <w:szCs w:val="22"/>
          <w:lang w:eastAsia="en-US"/>
        </w:rPr>
        <w:t xml:space="preserve">the </w:t>
      </w:r>
      <w:r w:rsidRPr="001012D4">
        <w:rPr>
          <w:rFonts w:asciiTheme="minorHAnsi" w:eastAsia="Calibri" w:hAnsiTheme="minorHAnsi" w:cstheme="minorHAnsi"/>
          <w:sz w:val="22"/>
          <w:szCs w:val="22"/>
          <w:lang w:eastAsia="en-US"/>
        </w:rPr>
        <w:t xml:space="preserve">opportunity in the </w:t>
      </w:r>
      <w:r w:rsidR="001012D4">
        <w:rPr>
          <w:rFonts w:asciiTheme="minorHAnsi" w:eastAsia="Calibri" w:hAnsiTheme="minorHAnsi" w:cstheme="minorHAnsi"/>
          <w:sz w:val="22"/>
          <w:szCs w:val="22"/>
          <w:lang w:eastAsia="en-US"/>
        </w:rPr>
        <w:t xml:space="preserve">sarcoma </w:t>
      </w:r>
      <w:r w:rsidRPr="001012D4">
        <w:rPr>
          <w:rFonts w:asciiTheme="minorHAnsi" w:eastAsia="Calibri" w:hAnsiTheme="minorHAnsi" w:cstheme="minorHAnsi"/>
          <w:sz w:val="22"/>
          <w:szCs w:val="22"/>
          <w:lang w:eastAsia="en-US"/>
        </w:rPr>
        <w:t xml:space="preserve">tumour stream </w:t>
      </w:r>
    </w:p>
    <w:p w14:paraId="5964A9C9" w14:textId="126E63A5" w:rsidR="00A202BE" w:rsidRPr="001012D4" w:rsidRDefault="001012D4"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Proven experience in managing </w:t>
      </w:r>
      <w:r w:rsidR="00A202BE" w:rsidRPr="001012D4">
        <w:rPr>
          <w:rFonts w:asciiTheme="minorHAnsi" w:eastAsia="Calibri" w:hAnsiTheme="minorHAnsi" w:cstheme="minorHAnsi"/>
          <w:sz w:val="22"/>
          <w:szCs w:val="22"/>
          <w:lang w:eastAsia="en-US"/>
        </w:rPr>
        <w:t>a collaborative enterprise</w:t>
      </w:r>
    </w:p>
    <w:p w14:paraId="05D2595E" w14:textId="5F2681D1" w:rsidR="00A202BE" w:rsidRPr="001012D4" w:rsidRDefault="001012D4"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Experience in developing and/or delivering </w:t>
      </w:r>
      <w:r w:rsidR="00A202BE" w:rsidRPr="001012D4">
        <w:rPr>
          <w:rFonts w:asciiTheme="minorHAnsi" w:eastAsia="Calibri" w:hAnsiTheme="minorHAnsi" w:cstheme="minorHAnsi"/>
          <w:sz w:val="22"/>
          <w:szCs w:val="22"/>
          <w:lang w:eastAsia="en-US"/>
        </w:rPr>
        <w:t>post-graduate education/training for health and/or research professionals</w:t>
      </w:r>
    </w:p>
    <w:p w14:paraId="71BB1A5A" w14:textId="77777777" w:rsidR="00A202BE" w:rsidRPr="001012D4" w:rsidRDefault="00A202BE" w:rsidP="00B5552A">
      <w:pPr>
        <w:pStyle w:val="BodyTextIndent"/>
        <w:numPr>
          <w:ilvl w:val="0"/>
          <w:numId w:val="4"/>
        </w:numPr>
        <w:spacing w:before="60" w:after="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Demonstrated success in building research capability in a complex environment</w:t>
      </w:r>
    </w:p>
    <w:p w14:paraId="31EED92B" w14:textId="6AEE5DBB" w:rsidR="00A202BE" w:rsidRDefault="00A202BE" w:rsidP="00B5552A">
      <w:pPr>
        <w:pStyle w:val="BodyTextIndent"/>
        <w:numPr>
          <w:ilvl w:val="0"/>
          <w:numId w:val="4"/>
        </w:numPr>
        <w:spacing w:before="60" w:after="60" w:line="240" w:lineRule="auto"/>
        <w:ind w:left="714" w:hanging="357"/>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Demonstrated </w:t>
      </w:r>
      <w:r w:rsidR="001012D4">
        <w:rPr>
          <w:rFonts w:asciiTheme="minorHAnsi" w:eastAsia="Calibri" w:hAnsiTheme="minorHAnsi" w:cstheme="minorHAnsi"/>
          <w:sz w:val="22"/>
          <w:szCs w:val="22"/>
          <w:lang w:eastAsia="en-US"/>
        </w:rPr>
        <w:t xml:space="preserve">involvement in and support </w:t>
      </w:r>
      <w:r w:rsidRPr="001012D4">
        <w:rPr>
          <w:rFonts w:asciiTheme="minorHAnsi" w:eastAsia="Calibri" w:hAnsiTheme="minorHAnsi" w:cstheme="minorHAnsi"/>
          <w:sz w:val="22"/>
          <w:szCs w:val="22"/>
          <w:lang w:eastAsia="en-US"/>
        </w:rPr>
        <w:t>for evidence-based processes that improve patient outcomes</w:t>
      </w:r>
    </w:p>
    <w:p w14:paraId="623D286E" w14:textId="77777777" w:rsidR="00463BB0" w:rsidRPr="001012D4" w:rsidRDefault="00463BB0" w:rsidP="00B5552A">
      <w:pPr>
        <w:spacing w:before="120" w:after="60" w:line="240" w:lineRule="auto"/>
        <w:rPr>
          <w:rFonts w:eastAsia="Calibri" w:cstheme="minorHAnsi"/>
          <w:bCs/>
          <w:szCs w:val="20"/>
        </w:rPr>
      </w:pPr>
      <w:r w:rsidRPr="001012D4">
        <w:rPr>
          <w:rFonts w:eastAsia="Calibri" w:cstheme="minorHAnsi"/>
          <w:bCs/>
          <w:szCs w:val="20"/>
        </w:rPr>
        <w:t>Qualifications:</w:t>
      </w:r>
    </w:p>
    <w:p w14:paraId="5F44E49E" w14:textId="77777777" w:rsidR="00463BB0" w:rsidRPr="001012D4" w:rsidRDefault="00463BB0" w:rsidP="00B5552A">
      <w:pPr>
        <w:pStyle w:val="BodyTextIndent"/>
        <w:numPr>
          <w:ilvl w:val="0"/>
          <w:numId w:val="4"/>
        </w:numPr>
        <w:spacing w:before="120" w:after="60" w:line="240" w:lineRule="auto"/>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 xml:space="preserve">A relevant clinical qualification </w:t>
      </w:r>
    </w:p>
    <w:p w14:paraId="71036760" w14:textId="77777777" w:rsidR="00463BB0" w:rsidRPr="001012D4" w:rsidRDefault="00463BB0" w:rsidP="00B5552A">
      <w:pPr>
        <w:pStyle w:val="BodyTextIndent"/>
        <w:numPr>
          <w:ilvl w:val="0"/>
          <w:numId w:val="4"/>
        </w:numPr>
        <w:spacing w:before="120" w:after="60" w:line="240" w:lineRule="auto"/>
        <w:rPr>
          <w:rFonts w:asciiTheme="minorHAnsi" w:eastAsia="Calibri" w:hAnsiTheme="minorHAnsi" w:cstheme="minorHAnsi"/>
          <w:sz w:val="22"/>
          <w:szCs w:val="22"/>
          <w:lang w:eastAsia="en-US"/>
        </w:rPr>
      </w:pPr>
      <w:r w:rsidRPr="001012D4">
        <w:rPr>
          <w:rFonts w:asciiTheme="minorHAnsi" w:eastAsia="Calibri" w:hAnsiTheme="minorHAnsi" w:cstheme="minorHAnsi"/>
          <w:sz w:val="22"/>
          <w:szCs w:val="22"/>
          <w:lang w:eastAsia="en-US"/>
        </w:rPr>
        <w:t>PhD or equivalent research experience</w:t>
      </w:r>
    </w:p>
    <w:p w14:paraId="40B8712C" w14:textId="77777777" w:rsidR="00703517" w:rsidRDefault="00377E91"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Term &amp; Time Commitment</w:t>
      </w:r>
    </w:p>
    <w:p w14:paraId="30BDA28D" w14:textId="2B9EC2B5" w:rsidR="00377E91" w:rsidRPr="001012D4" w:rsidRDefault="001012D4" w:rsidP="00B5552A">
      <w:pPr>
        <w:spacing w:before="120" w:after="120" w:line="240" w:lineRule="auto"/>
        <w:rPr>
          <w:rFonts w:eastAsia="Times New Roman" w:cstheme="minorHAnsi"/>
          <w:lang w:eastAsia="en-AU"/>
        </w:rPr>
      </w:pPr>
      <w:r>
        <w:rPr>
          <w:rFonts w:eastAsia="Times New Roman" w:cstheme="minorHAnsi"/>
          <w:lang w:eastAsia="en-AU"/>
        </w:rPr>
        <w:t>A</w:t>
      </w:r>
      <w:r w:rsidR="00377E91" w:rsidRPr="001012D4">
        <w:rPr>
          <w:rFonts w:eastAsia="Times New Roman" w:cstheme="minorHAnsi"/>
          <w:lang w:eastAsia="en-AU"/>
        </w:rPr>
        <w:t xml:space="preserve">vailability to commit up to half a day, spread across a week (0.1 full time equivalent (FTE) until 31 December 2020. </w:t>
      </w:r>
    </w:p>
    <w:p w14:paraId="7611D2BD" w14:textId="77777777" w:rsidR="00377E91" w:rsidRPr="001012D4" w:rsidRDefault="00377E91" w:rsidP="00B5552A">
      <w:pPr>
        <w:spacing w:before="100" w:beforeAutospacing="1" w:after="100" w:afterAutospacing="1" w:line="240" w:lineRule="auto"/>
        <w:rPr>
          <w:rFonts w:eastAsia="Times New Roman" w:cstheme="minorHAnsi"/>
          <w:lang w:eastAsia="en-AU"/>
        </w:rPr>
      </w:pPr>
      <w:r w:rsidRPr="001012D4">
        <w:rPr>
          <w:rFonts w:eastAsia="Times New Roman" w:cstheme="minorHAnsi"/>
          <w:lang w:eastAsia="en-AU"/>
        </w:rPr>
        <w:lastRenderedPageBreak/>
        <w:t xml:space="preserve">The possibility of contract renewal will be dependent on State Government funding and priority announcements, due towards the end of the year. </w:t>
      </w:r>
    </w:p>
    <w:p w14:paraId="24CE8AE2" w14:textId="77777777" w:rsidR="00377E91" w:rsidRPr="001012D4" w:rsidRDefault="00377E91" w:rsidP="00B5552A">
      <w:pPr>
        <w:spacing w:after="120" w:line="240" w:lineRule="auto"/>
        <w:rPr>
          <w:rFonts w:eastAsia="Times New Roman" w:cstheme="minorHAnsi"/>
          <w:b/>
          <w:bCs/>
          <w:lang w:eastAsia="en-AU"/>
        </w:rPr>
      </w:pPr>
      <w:r w:rsidRPr="001012D4">
        <w:rPr>
          <w:rFonts w:eastAsia="Times New Roman" w:cstheme="minorHAnsi"/>
          <w:b/>
          <w:bCs/>
          <w:lang w:eastAsia="en-AU"/>
        </w:rPr>
        <w:t>Funding Arrangement</w:t>
      </w:r>
    </w:p>
    <w:p w14:paraId="22B2BB12" w14:textId="77777777" w:rsidR="00377E91" w:rsidRPr="001012D4" w:rsidRDefault="00377E91" w:rsidP="00B5552A">
      <w:pPr>
        <w:spacing w:before="120" w:after="240" w:line="240" w:lineRule="auto"/>
        <w:rPr>
          <w:rFonts w:eastAsia="Times New Roman" w:cstheme="minorHAnsi"/>
          <w:lang w:eastAsia="en-AU"/>
        </w:rPr>
      </w:pPr>
      <w:r w:rsidRPr="001012D4">
        <w:rPr>
          <w:rFonts w:eastAsia="Times New Roman" w:cstheme="minorHAnsi"/>
          <w:lang w:eastAsia="en-AU"/>
        </w:rPr>
        <w:t xml:space="preserve">The funding agreement offered for this 0.1FTE position will provide funds to be held by the R&amp;E Lead’s substantive (current) employer for the purposes of backfilling for their position, including any support, for the period. </w:t>
      </w:r>
    </w:p>
    <w:p w14:paraId="210DE47D" w14:textId="10EEFBC3" w:rsidR="009F281A" w:rsidRPr="001012D4" w:rsidRDefault="009F281A" w:rsidP="00B5552A">
      <w:pPr>
        <w:pStyle w:val="BodyTextIndent"/>
        <w:spacing w:before="120" w:after="0" w:line="240" w:lineRule="auto"/>
        <w:ind w:left="0"/>
        <w:rPr>
          <w:rFonts w:asciiTheme="minorHAnsi" w:eastAsia="Calibri" w:hAnsiTheme="minorHAnsi" w:cstheme="minorHAnsi"/>
          <w:sz w:val="22"/>
          <w:szCs w:val="22"/>
          <w:lang w:eastAsia="en-US"/>
        </w:rPr>
      </w:pPr>
      <w:r w:rsidRPr="001012D4">
        <w:rPr>
          <w:rFonts w:asciiTheme="minorHAnsi" w:eastAsia="Times New Roman" w:hAnsiTheme="minorHAnsi" w:cstheme="minorHAnsi"/>
          <w:b/>
          <w:bCs/>
          <w:sz w:val="22"/>
          <w:szCs w:val="22"/>
          <w:lang w:eastAsia="en-AU"/>
        </w:rPr>
        <w:t>About the Victorian Comprehensive Cancer Centre</w:t>
      </w:r>
    </w:p>
    <w:p w14:paraId="2E05B6CB" w14:textId="77777777" w:rsidR="00A202BE" w:rsidRPr="001012D4" w:rsidRDefault="00A202BE" w:rsidP="00B5552A">
      <w:pPr>
        <w:spacing w:before="120" w:after="0" w:line="240" w:lineRule="auto"/>
        <w:rPr>
          <w:rFonts w:cstheme="minorHAnsi"/>
          <w:b/>
        </w:rPr>
      </w:pPr>
      <w:r w:rsidRPr="001012D4">
        <w:rPr>
          <w:rFonts w:cstheme="minorHAnsi"/>
          <w:b/>
        </w:rPr>
        <w:t>Vision</w:t>
      </w:r>
    </w:p>
    <w:p w14:paraId="2C424C49" w14:textId="73C18A37" w:rsidR="00A202BE" w:rsidRPr="001012D4" w:rsidRDefault="00A202BE" w:rsidP="00B5552A">
      <w:pPr>
        <w:spacing w:before="120" w:after="0" w:line="240" w:lineRule="auto"/>
        <w:rPr>
          <w:rFonts w:cstheme="minorHAnsi"/>
        </w:rPr>
      </w:pPr>
      <w:r w:rsidRPr="001012D4">
        <w:rPr>
          <w:rFonts w:cstheme="minorHAnsi"/>
        </w:rPr>
        <w:t xml:space="preserve">The Victorian Comprehensive Cancer Centre (VCCC) will harness the capabilities of our </w:t>
      </w:r>
      <w:r w:rsidR="00F62FC6">
        <w:rPr>
          <w:rFonts w:cstheme="minorHAnsi"/>
        </w:rPr>
        <w:t>members</w:t>
      </w:r>
      <w:r w:rsidRPr="001012D4">
        <w:rPr>
          <w:rFonts w:cstheme="minorHAnsi"/>
        </w:rPr>
        <w:t xml:space="preserve"> to position Victoria as a trailblazer in research-led, consumer-engaged, cancer education, prevention, detection, treatment and care. </w:t>
      </w:r>
    </w:p>
    <w:p w14:paraId="06754B63" w14:textId="77777777" w:rsidR="00A202BE" w:rsidRPr="001012D4" w:rsidRDefault="00A202BE" w:rsidP="00B5552A">
      <w:pPr>
        <w:spacing w:before="120" w:after="0" w:line="240" w:lineRule="auto"/>
        <w:rPr>
          <w:rFonts w:cstheme="minorHAnsi"/>
          <w:b/>
        </w:rPr>
      </w:pPr>
      <w:r w:rsidRPr="001012D4">
        <w:rPr>
          <w:rFonts w:cstheme="minorHAnsi"/>
          <w:b/>
        </w:rPr>
        <w:t>Operating Environment</w:t>
      </w:r>
    </w:p>
    <w:p w14:paraId="5CD9D7A6" w14:textId="77777777" w:rsidR="00A202BE" w:rsidRPr="001012D4" w:rsidRDefault="00A202BE" w:rsidP="00B5552A">
      <w:pPr>
        <w:spacing w:before="120" w:after="0" w:line="240" w:lineRule="auto"/>
        <w:rPr>
          <w:rFonts w:cstheme="minorHAnsi"/>
        </w:rPr>
      </w:pPr>
      <w:r w:rsidRPr="001012D4">
        <w:rPr>
          <w:rFonts w:cstheme="minorHAnsi"/>
        </w:rPr>
        <w:t>The VCCC alliance (the alliance) of seven tertiary hospitals, two medical research institutes and Australia’s top-ranking university complements existing excellence in research and care by fostering and enabling collaboration and coordination. Through seeding innovative programs of work that enhance integration of research and education into clinical care, the VCCC strives to substantially improve care and outcomes for patients with cancer.</w:t>
      </w:r>
    </w:p>
    <w:p w14:paraId="2C32EE79" w14:textId="77777777" w:rsidR="00A202BE" w:rsidRPr="001012D4" w:rsidRDefault="00A202BE" w:rsidP="00B5552A">
      <w:pPr>
        <w:spacing w:before="120" w:after="0" w:line="240" w:lineRule="auto"/>
        <w:rPr>
          <w:rFonts w:cstheme="minorHAnsi"/>
        </w:rPr>
      </w:pPr>
      <w:r w:rsidRPr="001012D4">
        <w:rPr>
          <w:rFonts w:cstheme="minorHAnsi"/>
        </w:rPr>
        <w:t>Operationally, this has largely been achieved through the VCCC Strategic Research Plan 2017-2020 (SRP). The SRP, underpinned by a major investment from the Victorian Government and direct support from the alliance, outlined 19 interlinked programs of work focussed on enhancing cancer research capability and capacity, accelerating research translation and expanding clinical trial activity and participation by cancer patients.</w:t>
      </w:r>
    </w:p>
    <w:p w14:paraId="38F35267" w14:textId="485C57CB" w:rsidR="00A202BE" w:rsidRPr="001012D4" w:rsidRDefault="00A202BE" w:rsidP="00B5552A">
      <w:pPr>
        <w:spacing w:before="120" w:after="0" w:line="240" w:lineRule="auto"/>
        <w:rPr>
          <w:rFonts w:cstheme="minorHAnsi"/>
        </w:rPr>
      </w:pPr>
      <w:r w:rsidRPr="001012D4">
        <w:rPr>
          <w:rFonts w:cstheme="minorHAnsi"/>
        </w:rPr>
        <w:t xml:space="preserve">The programs were designed to leverage the ongoing major cancer research efforts of all VCCC alliance </w:t>
      </w:r>
      <w:r w:rsidR="00F62FC6">
        <w:rPr>
          <w:rFonts w:cstheme="minorHAnsi"/>
        </w:rPr>
        <w:t>members</w:t>
      </w:r>
      <w:r w:rsidRPr="001012D4">
        <w:rPr>
          <w:rFonts w:cstheme="minorHAnsi"/>
        </w:rPr>
        <w:t xml:space="preserve"> through collaboration that harnesses the power of collective effort and impact.  This work is now in its final phases of wrap up and reporting. </w:t>
      </w:r>
    </w:p>
    <w:p w14:paraId="69AD06F7" w14:textId="77777777" w:rsidR="00A202BE" w:rsidRPr="001012D4" w:rsidRDefault="00A202BE" w:rsidP="00B5552A">
      <w:pPr>
        <w:spacing w:before="120" w:after="0" w:line="240" w:lineRule="auto"/>
        <w:rPr>
          <w:rFonts w:cstheme="minorHAnsi"/>
        </w:rPr>
      </w:pPr>
      <w:r w:rsidRPr="001012D4">
        <w:rPr>
          <w:rFonts w:cstheme="minorHAnsi"/>
        </w:rPr>
        <w:t>A new business case has been developed, built on the substantial progress and success of the SRP programs, which is currently awaiting budgetary and priority approval by the Victorian Government. In anticipation, preliminary planning work will be completed in collaboration with expert members from the alliance as we continue the work of the current SRP programs through to the end of 2020.</w:t>
      </w:r>
    </w:p>
    <w:p w14:paraId="702EA107" w14:textId="47E48C38" w:rsidR="00463BB0" w:rsidRDefault="009F281A"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Equity &amp; Inclusion</w:t>
      </w:r>
    </w:p>
    <w:p w14:paraId="0CA35BF7" w14:textId="189D9375" w:rsidR="009F281A" w:rsidRPr="001012D4" w:rsidRDefault="009F281A" w:rsidP="00B5552A">
      <w:pPr>
        <w:spacing w:after="120" w:line="240" w:lineRule="auto"/>
        <w:rPr>
          <w:rFonts w:eastAsia="Times New Roman" w:cstheme="minorHAnsi"/>
          <w:lang w:eastAsia="en-AU"/>
        </w:rPr>
      </w:pPr>
      <w:r w:rsidRPr="001012D4">
        <w:rPr>
          <w:rFonts w:eastAsia="Times New Roman" w:cstheme="minorHAnsi"/>
          <w:lang w:eastAsia="en-AU"/>
        </w:rPr>
        <w:t>The Victorian Comprehensive Cancer Centre values diversity and is an equal opportunity employer. We are committed to providing an inclusive work environment, free from all forms of unlawful discrimination, harassment, bullying, vilification and victimisation.</w:t>
      </w:r>
    </w:p>
    <w:p w14:paraId="2A7A3072" w14:textId="14F40CEA" w:rsidR="00463BB0" w:rsidRDefault="00A202BE" w:rsidP="00B5552A">
      <w:pPr>
        <w:spacing w:after="120" w:line="240" w:lineRule="auto"/>
        <w:rPr>
          <w:rFonts w:eastAsia="Times New Roman" w:cstheme="minorHAnsi"/>
          <w:b/>
          <w:bCs/>
          <w:lang w:eastAsia="en-AU"/>
        </w:rPr>
      </w:pPr>
      <w:r w:rsidRPr="001012D4">
        <w:rPr>
          <w:rFonts w:eastAsia="Times New Roman" w:cstheme="minorHAnsi"/>
          <w:b/>
          <w:bCs/>
          <w:lang w:eastAsia="en-AU"/>
        </w:rPr>
        <w:t>Further Information</w:t>
      </w:r>
    </w:p>
    <w:p w14:paraId="4DD24BC4" w14:textId="5D71E7BB" w:rsidR="005E024C" w:rsidRDefault="009F281A" w:rsidP="00B5552A">
      <w:pPr>
        <w:spacing w:after="120" w:line="240" w:lineRule="auto"/>
      </w:pPr>
      <w:r w:rsidRPr="001012D4">
        <w:rPr>
          <w:rFonts w:eastAsia="Times New Roman" w:cstheme="minorHAnsi"/>
          <w:lang w:eastAsia="en-AU"/>
        </w:rPr>
        <w:t xml:space="preserve">For </w:t>
      </w:r>
      <w:r w:rsidR="00A202BE" w:rsidRPr="001012D4">
        <w:rPr>
          <w:rFonts w:eastAsia="Times New Roman" w:cstheme="minorHAnsi"/>
          <w:lang w:eastAsia="en-AU"/>
        </w:rPr>
        <w:t xml:space="preserve">further </w:t>
      </w:r>
      <w:r w:rsidRPr="001012D4">
        <w:rPr>
          <w:rFonts w:eastAsia="Times New Roman" w:cstheme="minorHAnsi"/>
          <w:lang w:eastAsia="en-AU"/>
        </w:rPr>
        <w:t xml:space="preserve">information about VCCC, please go to our website: </w:t>
      </w:r>
      <w:hyperlink r:id="rId9" w:history="1">
        <w:r w:rsidR="005E024C" w:rsidRPr="009875B3">
          <w:rPr>
            <w:rStyle w:val="Hyperlink"/>
            <w:rFonts w:eastAsia="Times New Roman" w:cstheme="minorHAnsi"/>
            <w:lang w:eastAsia="en-AU"/>
          </w:rPr>
          <w:t>www.viccompcancerctr.org</w:t>
        </w:r>
      </w:hyperlink>
      <w:r w:rsidR="005E024C">
        <w:rPr>
          <w:rFonts w:eastAsia="Times New Roman" w:cstheme="minorHAnsi"/>
          <w:lang w:eastAsia="en-AU"/>
        </w:rPr>
        <w:t xml:space="preserve"> </w:t>
      </w:r>
    </w:p>
    <w:p w14:paraId="2813EB43" w14:textId="112F9D12" w:rsidR="00A202BE" w:rsidRPr="001012D4" w:rsidRDefault="00A202BE" w:rsidP="00B5552A">
      <w:pPr>
        <w:spacing w:after="120" w:line="240" w:lineRule="auto"/>
        <w:rPr>
          <w:rFonts w:eastAsia="Times New Roman" w:cstheme="minorHAnsi"/>
          <w:lang w:eastAsia="en-AU"/>
        </w:rPr>
      </w:pPr>
      <w:r w:rsidRPr="001012D4">
        <w:rPr>
          <w:rFonts w:eastAsia="Times New Roman" w:cstheme="minorHAnsi"/>
          <w:lang w:eastAsia="en-AU"/>
        </w:rPr>
        <w:t xml:space="preserve">For enquiries prior to applying for this role, please contact </w:t>
      </w:r>
      <w:r w:rsidR="005E024C">
        <w:rPr>
          <w:rFonts w:eastAsia="Times New Roman" w:cstheme="minorHAnsi"/>
          <w:lang w:eastAsia="en-AU"/>
        </w:rPr>
        <w:br/>
        <w:t xml:space="preserve">VCCC </w:t>
      </w:r>
      <w:r w:rsidRPr="001012D4">
        <w:rPr>
          <w:rFonts w:eastAsia="Times New Roman" w:cstheme="minorHAnsi"/>
          <w:lang w:eastAsia="en-AU"/>
        </w:rPr>
        <w:t xml:space="preserve">Program Manager, Dr Lauren King </w:t>
      </w:r>
      <w:r w:rsidR="00D879EF">
        <w:rPr>
          <w:rFonts w:eastAsia="Times New Roman" w:cstheme="minorHAnsi"/>
          <w:lang w:eastAsia="en-AU"/>
        </w:rPr>
        <w:t xml:space="preserve">+61 413 119 377 and </w:t>
      </w:r>
      <w:hyperlink r:id="rId10" w:history="1">
        <w:r w:rsidR="00D879EF" w:rsidRPr="0096595D">
          <w:rPr>
            <w:rStyle w:val="Hyperlink"/>
            <w:rFonts w:eastAsia="Times New Roman" w:cstheme="minorHAnsi"/>
            <w:lang w:eastAsia="en-AU"/>
          </w:rPr>
          <w:t>lking1@unimelb.edu.au</w:t>
        </w:r>
      </w:hyperlink>
      <w:r w:rsidRPr="001012D4">
        <w:rPr>
          <w:rFonts w:eastAsia="Times New Roman" w:cstheme="minorHAnsi"/>
          <w:lang w:eastAsia="en-AU"/>
        </w:rPr>
        <w:t xml:space="preserve"> </w:t>
      </w:r>
      <w:r w:rsidR="005E024C">
        <w:rPr>
          <w:rFonts w:eastAsia="Times New Roman" w:cstheme="minorHAnsi"/>
          <w:lang w:eastAsia="en-AU"/>
        </w:rPr>
        <w:br/>
        <w:t xml:space="preserve">VCCC </w:t>
      </w:r>
      <w:r w:rsidR="0043035C">
        <w:rPr>
          <w:rFonts w:eastAsia="Times New Roman" w:cstheme="minorHAnsi"/>
          <w:lang w:eastAsia="en-AU"/>
        </w:rPr>
        <w:t xml:space="preserve">Executive Director </w:t>
      </w:r>
      <w:r w:rsidRPr="001012D4">
        <w:rPr>
          <w:rFonts w:eastAsia="Times New Roman" w:cstheme="minorHAnsi"/>
          <w:lang w:eastAsia="en-AU"/>
        </w:rPr>
        <w:t>Prof</w:t>
      </w:r>
      <w:r w:rsidR="005E024C">
        <w:rPr>
          <w:rFonts w:eastAsia="Times New Roman" w:cstheme="minorHAnsi"/>
          <w:lang w:eastAsia="en-AU"/>
        </w:rPr>
        <w:t>essor</w:t>
      </w:r>
      <w:r w:rsidRPr="001012D4">
        <w:rPr>
          <w:rFonts w:eastAsia="Times New Roman" w:cstheme="minorHAnsi"/>
          <w:lang w:eastAsia="en-AU"/>
        </w:rPr>
        <w:t xml:space="preserve"> Grant McArthur +61 </w:t>
      </w:r>
      <w:r w:rsidR="005D5DA7">
        <w:rPr>
          <w:rFonts w:eastAsia="Times New Roman" w:cstheme="minorHAnsi"/>
          <w:lang w:eastAsia="en-AU"/>
        </w:rPr>
        <w:t xml:space="preserve">3 </w:t>
      </w:r>
      <w:r w:rsidR="005D5DA7">
        <w:t>8559 7063</w:t>
      </w:r>
      <w:r w:rsidR="00D879EF">
        <w:rPr>
          <w:rFonts w:eastAsia="Times New Roman" w:cstheme="minorHAnsi"/>
          <w:lang w:eastAsia="en-AU"/>
        </w:rPr>
        <w:t xml:space="preserve"> or </w:t>
      </w:r>
      <w:hyperlink r:id="rId11" w:history="1">
        <w:r w:rsidR="00D879EF" w:rsidRPr="0096595D">
          <w:rPr>
            <w:rStyle w:val="Hyperlink"/>
            <w:rFonts w:eastAsia="Times New Roman" w:cstheme="minorHAnsi"/>
            <w:lang w:eastAsia="en-AU"/>
          </w:rPr>
          <w:t>grant.mcarthur@petermac.org</w:t>
        </w:r>
      </w:hyperlink>
      <w:r w:rsidR="00D879EF">
        <w:rPr>
          <w:rFonts w:eastAsia="Times New Roman" w:cstheme="minorHAnsi"/>
          <w:lang w:eastAsia="en-AU"/>
        </w:rPr>
        <w:t xml:space="preserve"> </w:t>
      </w:r>
    </w:p>
    <w:p w14:paraId="244200AC" w14:textId="71A01E75" w:rsidR="00703517" w:rsidRDefault="00A202BE" w:rsidP="00B5552A">
      <w:pPr>
        <w:spacing w:before="240" w:after="120" w:line="240" w:lineRule="auto"/>
        <w:rPr>
          <w:rFonts w:eastAsia="Times New Roman" w:cstheme="minorHAnsi"/>
          <w:b/>
          <w:bCs/>
          <w:lang w:eastAsia="en-AU"/>
        </w:rPr>
      </w:pPr>
      <w:r w:rsidRPr="001012D4">
        <w:rPr>
          <w:rFonts w:eastAsia="Times New Roman" w:cstheme="minorHAnsi"/>
          <w:b/>
          <w:bCs/>
          <w:lang w:eastAsia="en-AU"/>
        </w:rPr>
        <w:t>To Express Your Interest</w:t>
      </w:r>
    </w:p>
    <w:p w14:paraId="7C514385" w14:textId="6AA9778E" w:rsidR="00D20DFE" w:rsidRPr="005E024C" w:rsidRDefault="00A202BE" w:rsidP="00B5552A">
      <w:pPr>
        <w:spacing w:before="120" w:after="120" w:line="240" w:lineRule="auto"/>
        <w:rPr>
          <w:rFonts w:eastAsia="Times New Roman" w:cstheme="minorHAnsi"/>
          <w:b/>
          <w:bCs/>
          <w:lang w:eastAsia="en-AU"/>
        </w:rPr>
      </w:pPr>
      <w:r w:rsidRPr="001012D4">
        <w:rPr>
          <w:rFonts w:eastAsia="Times New Roman" w:cstheme="minorHAnsi"/>
          <w:lang w:eastAsia="en-AU"/>
        </w:rPr>
        <w:t xml:space="preserve">Please send your CV and covering letter </w:t>
      </w:r>
      <w:r w:rsidR="00454F8E">
        <w:rPr>
          <w:rFonts w:eastAsia="Times New Roman" w:cstheme="minorHAnsi"/>
          <w:lang w:eastAsia="en-AU"/>
        </w:rPr>
        <w:t xml:space="preserve">addressing the key selection criteria </w:t>
      </w:r>
      <w:r w:rsidRPr="001012D4">
        <w:rPr>
          <w:rFonts w:eastAsia="Times New Roman" w:cstheme="minorHAnsi"/>
          <w:lang w:eastAsia="en-AU"/>
        </w:rPr>
        <w:t xml:space="preserve">to </w:t>
      </w:r>
      <w:r w:rsidR="00454F8E" w:rsidRPr="001012D4">
        <w:rPr>
          <w:rFonts w:eastAsia="Times New Roman" w:cstheme="minorHAnsi"/>
          <w:lang w:eastAsia="en-AU"/>
        </w:rPr>
        <w:t xml:space="preserve">Dr Lauren King </w:t>
      </w:r>
      <w:hyperlink r:id="rId12" w:history="1">
        <w:r w:rsidR="00454F8E" w:rsidRPr="001012D4">
          <w:rPr>
            <w:rStyle w:val="Hyperlink"/>
            <w:rFonts w:eastAsia="Times New Roman" w:cstheme="minorHAnsi"/>
            <w:lang w:eastAsia="en-AU"/>
          </w:rPr>
          <w:t>lking1@unimelb.edu.au</w:t>
        </w:r>
      </w:hyperlink>
      <w:r w:rsidR="00454F8E">
        <w:rPr>
          <w:rFonts w:eastAsia="Times New Roman" w:cstheme="minorHAnsi"/>
          <w:lang w:eastAsia="en-AU"/>
        </w:rPr>
        <w:t xml:space="preserve">, </w:t>
      </w:r>
      <w:r w:rsidR="009F281A" w:rsidRPr="001012D4">
        <w:rPr>
          <w:rFonts w:eastAsia="Times New Roman" w:cstheme="minorHAnsi"/>
          <w:lang w:eastAsia="en-AU"/>
        </w:rPr>
        <w:t>no later than</w:t>
      </w:r>
      <w:r w:rsidRPr="001012D4">
        <w:rPr>
          <w:rFonts w:eastAsia="Times New Roman" w:cstheme="minorHAnsi"/>
          <w:lang w:eastAsia="en-AU"/>
        </w:rPr>
        <w:t xml:space="preserve"> </w:t>
      </w:r>
      <w:r w:rsidRPr="001012D4">
        <w:rPr>
          <w:rFonts w:eastAsia="Times New Roman" w:cstheme="minorHAnsi"/>
          <w:b/>
          <w:bCs/>
          <w:lang w:eastAsia="en-AU"/>
        </w:rPr>
        <w:t>COB Monday 6 July 2020</w:t>
      </w:r>
      <w:r w:rsidR="00454F8E">
        <w:rPr>
          <w:rFonts w:eastAsia="Times New Roman" w:cstheme="minorHAnsi"/>
          <w:b/>
          <w:bCs/>
          <w:lang w:eastAsia="en-AU"/>
        </w:rPr>
        <w:t>.</w:t>
      </w:r>
    </w:p>
    <w:sectPr w:rsidR="00D20DFE" w:rsidRPr="005E0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81C"/>
    <w:multiLevelType w:val="hybridMultilevel"/>
    <w:tmpl w:val="9A4AAA74"/>
    <w:lvl w:ilvl="0" w:tplc="0C090001">
      <w:start w:val="1"/>
      <w:numFmt w:val="bullet"/>
      <w:lvlText w:val=""/>
      <w:lvlJc w:val="left"/>
      <w:pPr>
        <w:ind w:left="1104" w:hanging="72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14EB1F09"/>
    <w:multiLevelType w:val="multilevel"/>
    <w:tmpl w:val="9D9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F533C"/>
    <w:multiLevelType w:val="hybridMultilevel"/>
    <w:tmpl w:val="EA2C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84BE1"/>
    <w:multiLevelType w:val="hybridMultilevel"/>
    <w:tmpl w:val="724068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5126E3"/>
    <w:multiLevelType w:val="hybridMultilevel"/>
    <w:tmpl w:val="1C66EC0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 w15:restartNumberingAfterBreak="0">
    <w:nsid w:val="4C896395"/>
    <w:multiLevelType w:val="hybridMultilevel"/>
    <w:tmpl w:val="4A7E1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64742B"/>
    <w:multiLevelType w:val="multilevel"/>
    <w:tmpl w:val="E68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82689"/>
    <w:multiLevelType w:val="multilevel"/>
    <w:tmpl w:val="FA38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B1826"/>
    <w:multiLevelType w:val="hybridMultilevel"/>
    <w:tmpl w:val="2CF8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096C4F"/>
    <w:multiLevelType w:val="hybridMultilevel"/>
    <w:tmpl w:val="DBA0032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8"/>
  </w:num>
  <w:num w:numId="6">
    <w:abstractNumId w:val="4"/>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1A"/>
    <w:rsid w:val="001012D4"/>
    <w:rsid w:val="00112C64"/>
    <w:rsid w:val="001D776A"/>
    <w:rsid w:val="00235FBF"/>
    <w:rsid w:val="00377E91"/>
    <w:rsid w:val="003B1477"/>
    <w:rsid w:val="0043035C"/>
    <w:rsid w:val="00454F8E"/>
    <w:rsid w:val="00463BB0"/>
    <w:rsid w:val="005D5DA7"/>
    <w:rsid w:val="005E024C"/>
    <w:rsid w:val="00663D6F"/>
    <w:rsid w:val="006A3734"/>
    <w:rsid w:val="00700AB6"/>
    <w:rsid w:val="00703517"/>
    <w:rsid w:val="0094694F"/>
    <w:rsid w:val="009C3D9B"/>
    <w:rsid w:val="009F281A"/>
    <w:rsid w:val="00A202BE"/>
    <w:rsid w:val="00B031EA"/>
    <w:rsid w:val="00B16C16"/>
    <w:rsid w:val="00B5552A"/>
    <w:rsid w:val="00BF07A2"/>
    <w:rsid w:val="00D20DFE"/>
    <w:rsid w:val="00D879EF"/>
    <w:rsid w:val="00DE59D8"/>
    <w:rsid w:val="00F6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888B"/>
  <w15:chartTrackingRefBased/>
  <w15:docId w15:val="{DDF00788-270A-40E8-A02C-0EB01255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281A"/>
    <w:rPr>
      <w:b/>
      <w:bCs/>
    </w:rPr>
  </w:style>
  <w:style w:type="character" w:styleId="Emphasis">
    <w:name w:val="Emphasis"/>
    <w:basedOn w:val="DefaultParagraphFont"/>
    <w:uiPriority w:val="20"/>
    <w:qFormat/>
    <w:rsid w:val="009F281A"/>
    <w:rPr>
      <w:i/>
      <w:iCs/>
    </w:rPr>
  </w:style>
  <w:style w:type="paragraph" w:styleId="BalloonText">
    <w:name w:val="Balloon Text"/>
    <w:basedOn w:val="Normal"/>
    <w:link w:val="BalloonTextChar"/>
    <w:uiPriority w:val="99"/>
    <w:semiHidden/>
    <w:unhideWhenUsed/>
    <w:rsid w:val="00B1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16"/>
    <w:rPr>
      <w:rFonts w:ascii="Segoe UI" w:hAnsi="Segoe UI" w:cs="Segoe UI"/>
      <w:sz w:val="18"/>
      <w:szCs w:val="18"/>
    </w:rPr>
  </w:style>
  <w:style w:type="paragraph" w:styleId="BodyTextIndent">
    <w:name w:val="Body Text Indent"/>
    <w:basedOn w:val="Normal"/>
    <w:link w:val="BodyTextIndentChar"/>
    <w:rsid w:val="00700AB6"/>
    <w:pPr>
      <w:spacing w:after="120" w:line="260" w:lineRule="atLeast"/>
      <w:ind w:left="283"/>
    </w:pPr>
    <w:rPr>
      <w:rFonts w:ascii="Arial" w:eastAsia="MS Mincho" w:hAnsi="Arial" w:cs="Times New Roman"/>
      <w:sz w:val="20"/>
      <w:szCs w:val="24"/>
      <w:lang w:eastAsia="ja-JP"/>
    </w:rPr>
  </w:style>
  <w:style w:type="character" w:customStyle="1" w:styleId="BodyTextIndentChar">
    <w:name w:val="Body Text Indent Char"/>
    <w:basedOn w:val="DefaultParagraphFont"/>
    <w:link w:val="BodyTextIndent"/>
    <w:rsid w:val="00700AB6"/>
    <w:rPr>
      <w:rFonts w:ascii="Arial" w:eastAsia="MS Mincho" w:hAnsi="Arial" w:cs="Times New Roman"/>
      <w:sz w:val="20"/>
      <w:szCs w:val="24"/>
      <w:lang w:eastAsia="ja-JP"/>
    </w:rPr>
  </w:style>
  <w:style w:type="character" w:styleId="Hyperlink">
    <w:name w:val="Hyperlink"/>
    <w:basedOn w:val="DefaultParagraphFont"/>
    <w:uiPriority w:val="99"/>
    <w:unhideWhenUsed/>
    <w:rsid w:val="00A202BE"/>
    <w:rPr>
      <w:color w:val="0563C1" w:themeColor="hyperlink"/>
      <w:u w:val="single"/>
    </w:rPr>
  </w:style>
  <w:style w:type="character" w:styleId="UnresolvedMention">
    <w:name w:val="Unresolved Mention"/>
    <w:basedOn w:val="DefaultParagraphFont"/>
    <w:uiPriority w:val="99"/>
    <w:semiHidden/>
    <w:unhideWhenUsed/>
    <w:rsid w:val="00A202BE"/>
    <w:rPr>
      <w:color w:val="605E5C"/>
      <w:shd w:val="clear" w:color="auto" w:fill="E1DFDD"/>
    </w:rPr>
  </w:style>
  <w:style w:type="paragraph" w:styleId="ListParagraph">
    <w:name w:val="List Paragraph"/>
    <w:basedOn w:val="Normal"/>
    <w:uiPriority w:val="34"/>
    <w:qFormat/>
    <w:rsid w:val="00377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king1@unimelb.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mcarthur@petermac.org" TargetMode="External"/><Relationship Id="rId5" Type="http://schemas.openxmlformats.org/officeDocument/2006/relationships/styles" Target="styles.xml"/><Relationship Id="rId10" Type="http://schemas.openxmlformats.org/officeDocument/2006/relationships/hyperlink" Target="mailto:lking1@unimelb.edu.au" TargetMode="External"/><Relationship Id="rId4" Type="http://schemas.openxmlformats.org/officeDocument/2006/relationships/numbering" Target="numbering.xml"/><Relationship Id="rId9" Type="http://schemas.openxmlformats.org/officeDocument/2006/relationships/hyperlink" Target="http://www.viccompcancerct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B4986-69B2-46F6-83A1-FDCF86B3427F}">
  <ds:schemaRefs>
    <ds:schemaRef ds:uri="http://schemas.microsoft.com/sharepoint/v3/contenttype/forms"/>
  </ds:schemaRefs>
</ds:datastoreItem>
</file>

<file path=customXml/itemProps2.xml><?xml version="1.0" encoding="utf-8"?>
<ds:datastoreItem xmlns:ds="http://schemas.openxmlformats.org/officeDocument/2006/customXml" ds:itemID="{BEF7974C-A0D8-4106-B80C-2C00B056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EA978-8CBE-4648-83CA-94E75E210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Morton</dc:creator>
  <cp:keywords/>
  <dc:description/>
  <cp:lastModifiedBy>Lee Byrne</cp:lastModifiedBy>
  <cp:revision>7</cp:revision>
  <cp:lastPrinted>2018-04-04T00:44:00Z</cp:lastPrinted>
  <dcterms:created xsi:type="dcterms:W3CDTF">2020-06-26T00:04:00Z</dcterms:created>
  <dcterms:modified xsi:type="dcterms:W3CDTF">2020-06-26T00:12:00Z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