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9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565"/>
      </w:tblGrid>
      <w:tr w:rsidR="00637CE0" w:rsidRPr="0003543A" w14:paraId="6E04BF48" w14:textId="77777777" w:rsidTr="00FA22F5">
        <w:trPr>
          <w:trHeight w:val="210"/>
        </w:trPr>
        <w:tc>
          <w:tcPr>
            <w:tcW w:w="4305" w:type="dxa"/>
            <w:shd w:val="clear" w:color="auto" w:fill="auto"/>
          </w:tcPr>
          <w:p w14:paraId="20790C39" w14:textId="498A7D67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5ED6B5AE" w14:textId="60F9B75A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</w:p>
        </w:tc>
      </w:tr>
      <w:tr w:rsidR="00FA22F5" w:rsidRPr="0003543A" w14:paraId="58615D31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44996239" w14:textId="6FAC8C2D" w:rsidR="00FA22F5" w:rsidRPr="0003543A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565" w:type="dxa"/>
            <w:shd w:val="clear" w:color="auto" w:fill="auto"/>
          </w:tcPr>
          <w:p w14:paraId="4B5A0AE9" w14:textId="77777777" w:rsidR="00FA22F5" w:rsidRPr="0003543A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7CE0" w:rsidRPr="0003543A" w14:paraId="4E87BE5E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5D9DD3C9" w14:textId="1C6D46CD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Current </w:t>
            </w:r>
            <w:r w:rsidR="00A51C56"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professional p</w:t>
            </w: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osition</w:t>
            </w:r>
          </w:p>
        </w:tc>
        <w:tc>
          <w:tcPr>
            <w:tcW w:w="5565" w:type="dxa"/>
            <w:shd w:val="clear" w:color="auto" w:fill="auto"/>
          </w:tcPr>
          <w:p w14:paraId="0AD2A81B" w14:textId="77777777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7CE0" w:rsidRPr="0003543A" w14:paraId="1736DFE6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4FBB0274" w14:textId="77777777" w:rsidR="00637CE0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Primary affiliation</w:t>
            </w:r>
          </w:p>
          <w:p w14:paraId="1DA8488B" w14:textId="77777777" w:rsidR="0003543A" w:rsidRDefault="0003543A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9EFC95" w14:textId="545A0CC2" w:rsidR="0003543A" w:rsidRPr="0003543A" w:rsidRDefault="0003543A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164CB134" w14:textId="77777777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7CE0" w:rsidRPr="0003543A" w14:paraId="27487BFF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309B5F25" w14:textId="77777777" w:rsidR="00637CE0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Secondary affiliation/s</w:t>
            </w:r>
          </w:p>
          <w:p w14:paraId="6A5275EE" w14:textId="77777777" w:rsidR="0003543A" w:rsidRDefault="0003543A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384363" w14:textId="539DDDCA" w:rsidR="0003543A" w:rsidRPr="0003543A" w:rsidRDefault="0003543A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1C7DF5B9" w14:textId="77777777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7CE0" w:rsidRPr="0003543A" w14:paraId="4174EEBF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22C9AB8C" w14:textId="71E27389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Preferred email</w:t>
            </w:r>
          </w:p>
        </w:tc>
        <w:tc>
          <w:tcPr>
            <w:tcW w:w="5565" w:type="dxa"/>
            <w:shd w:val="clear" w:color="auto" w:fill="auto"/>
          </w:tcPr>
          <w:p w14:paraId="2DC6DF65" w14:textId="77777777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7CE0" w:rsidRPr="0003543A" w14:paraId="1F6A4BD7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3DF7F30C" w14:textId="17774B4E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Contact phone</w:t>
            </w:r>
          </w:p>
        </w:tc>
        <w:tc>
          <w:tcPr>
            <w:tcW w:w="5565" w:type="dxa"/>
            <w:shd w:val="clear" w:color="auto" w:fill="auto"/>
          </w:tcPr>
          <w:p w14:paraId="6C33EF25" w14:textId="77777777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7CE0" w:rsidRPr="0003543A" w14:paraId="6800503D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4BEC3213" w14:textId="77777777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5565" w:type="dxa"/>
            <w:shd w:val="clear" w:color="auto" w:fill="auto"/>
          </w:tcPr>
          <w:p w14:paraId="3F49DADE" w14:textId="77777777" w:rsidR="00637CE0" w:rsidRPr="0003543A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7577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Male   </w:t>
            </w:r>
          </w:p>
          <w:p w14:paraId="0F5E59EF" w14:textId="77777777" w:rsidR="00637CE0" w:rsidRPr="0003543A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5728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Female   </w:t>
            </w:r>
          </w:p>
          <w:p w14:paraId="31ACCCCA" w14:textId="77777777" w:rsidR="00637CE0" w:rsidRPr="0003543A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05127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Non-binary/gender diverse</w:t>
            </w:r>
          </w:p>
          <w:p w14:paraId="4D39263E" w14:textId="77777777" w:rsidR="00637CE0" w:rsidRPr="0003543A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26707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Self-described </w:t>
            </w:r>
          </w:p>
          <w:p w14:paraId="5B57289E" w14:textId="77777777" w:rsidR="00637CE0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47553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Prefer not to say</w:t>
            </w:r>
            <w:r w:rsidR="00637CE0"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47CEF98" w14:textId="78832CB6" w:rsidR="0003543A" w:rsidRPr="0003543A" w:rsidRDefault="0003543A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7CE0" w:rsidRPr="0003543A" w14:paraId="6B6885B5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6F1332F0" w14:textId="77777777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How do you identify? Tick all that apply (optional)</w:t>
            </w:r>
          </w:p>
        </w:tc>
        <w:tc>
          <w:tcPr>
            <w:tcW w:w="5565" w:type="dxa"/>
            <w:shd w:val="clear" w:color="auto" w:fill="auto"/>
          </w:tcPr>
          <w:p w14:paraId="4875D56F" w14:textId="40075BE8" w:rsidR="00637CE0" w:rsidRPr="0003543A" w:rsidRDefault="00FA22F5" w:rsidP="00637C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905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D8D"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sz w:val="24"/>
                <w:szCs w:val="24"/>
              </w:rPr>
              <w:t>Aboriginal</w:t>
            </w:r>
          </w:p>
          <w:p w14:paraId="6B89E7A7" w14:textId="77777777" w:rsidR="00637CE0" w:rsidRPr="0003543A" w:rsidRDefault="00FA22F5" w:rsidP="00637C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66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sz w:val="24"/>
                <w:szCs w:val="24"/>
              </w:rPr>
              <w:t>Torres Strait Islander</w:t>
            </w:r>
          </w:p>
          <w:p w14:paraId="2488D3D3" w14:textId="77777777" w:rsidR="00637CE0" w:rsidRPr="0003543A" w:rsidRDefault="00FA22F5" w:rsidP="00637C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39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sz w:val="24"/>
                <w:szCs w:val="24"/>
              </w:rPr>
              <w:t>Both Aboriginal and Torres Strait Islander</w:t>
            </w:r>
          </w:p>
          <w:p w14:paraId="30331DB2" w14:textId="77777777" w:rsidR="00637CE0" w:rsidRPr="0003543A" w:rsidRDefault="00FA22F5" w:rsidP="00637C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101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sz w:val="24"/>
                <w:szCs w:val="24"/>
              </w:rPr>
              <w:t xml:space="preserve">Migrant or refugee background </w:t>
            </w:r>
          </w:p>
          <w:p w14:paraId="001F279F" w14:textId="795F6F70" w:rsidR="00933D8D" w:rsidRPr="0003543A" w:rsidRDefault="00FA22F5" w:rsidP="00637C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0311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D8D"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sz w:val="24"/>
                <w:szCs w:val="24"/>
              </w:rPr>
              <w:t>Regionally based</w:t>
            </w:r>
          </w:p>
          <w:p w14:paraId="6517E034" w14:textId="3175187C" w:rsidR="0003543A" w:rsidRPr="0003543A" w:rsidRDefault="0003543A" w:rsidP="00035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191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>Person with a Disability</w:t>
            </w:r>
          </w:p>
          <w:p w14:paraId="0AA05F6E" w14:textId="390A3529" w:rsidR="00637CE0" w:rsidRPr="0003543A" w:rsidRDefault="00FA22F5" w:rsidP="00637C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5773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D8D"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sz w:val="24"/>
                <w:szCs w:val="24"/>
              </w:rPr>
              <w:t xml:space="preserve"> LBGTIQ+</w:t>
            </w:r>
          </w:p>
          <w:p w14:paraId="6107AD46" w14:textId="77777777" w:rsidR="0003543A" w:rsidRDefault="00FA22F5" w:rsidP="00637C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6960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sz w:val="24"/>
                <w:szCs w:val="24"/>
              </w:rPr>
              <w:t>Other__________________________________</w:t>
            </w:r>
          </w:p>
          <w:p w14:paraId="4579C432" w14:textId="6690EE02" w:rsidR="00637CE0" w:rsidRPr="0003543A" w:rsidRDefault="00A51C56" w:rsidP="00637C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637CE0" w:rsidRPr="0003543A" w14:paraId="4DC405FA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23DE5EE7" w14:textId="77777777" w:rsidR="00637CE0" w:rsidRPr="0003543A" w:rsidRDefault="00637CE0" w:rsidP="00637CE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VCCC Alliance is committed to supporting equity of access and experience. </w:t>
            </w:r>
            <w:proofErr w:type="gramStart"/>
            <w:r w:rsidRPr="000354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 order to</w:t>
            </w:r>
            <w:proofErr w:type="gramEnd"/>
            <w:r w:rsidRPr="000354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better support Equity Advisory Group members, please indicate if you have any disabilities, chronic health conditions or injuries that has or is likely to last for six months or more? </w:t>
            </w:r>
          </w:p>
        </w:tc>
        <w:tc>
          <w:tcPr>
            <w:tcW w:w="5565" w:type="dxa"/>
            <w:shd w:val="clear" w:color="auto" w:fill="auto"/>
          </w:tcPr>
          <w:p w14:paraId="24EB77FF" w14:textId="77777777" w:rsidR="00637CE0" w:rsidRPr="0003543A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5758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Yes</w:t>
            </w:r>
          </w:p>
          <w:p w14:paraId="78672E53" w14:textId="77777777" w:rsidR="00637CE0" w:rsidRPr="0003543A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11590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No</w:t>
            </w:r>
          </w:p>
          <w:p w14:paraId="29692B4D" w14:textId="77777777" w:rsidR="00637CE0" w:rsidRPr="0003543A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72605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Prefer not to say</w:t>
            </w:r>
          </w:p>
          <w:p w14:paraId="53D18625" w14:textId="77777777" w:rsidR="00637CE0" w:rsidRDefault="00637CE0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Further details </w:t>
            </w:r>
            <w:r w:rsidR="0003543A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optional):</w:t>
            </w:r>
          </w:p>
          <w:p w14:paraId="1984E687" w14:textId="77777777" w:rsidR="00FA22F5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EE19A54" w14:textId="77777777" w:rsidR="00FA22F5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C4AE00F" w14:textId="77777777" w:rsidR="00FA22F5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DA74449" w14:textId="77777777" w:rsidR="00FA22F5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2AEFA45" w14:textId="0F8287FA" w:rsidR="00FA22F5" w:rsidRPr="0003543A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37CE0" w:rsidRPr="0003543A" w14:paraId="140DA189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74262AA6" w14:textId="77777777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Interest in nominating for Equity Advisory Group Co-Chair role</w:t>
            </w:r>
          </w:p>
        </w:tc>
        <w:tc>
          <w:tcPr>
            <w:tcW w:w="5565" w:type="dxa"/>
            <w:shd w:val="clear" w:color="auto" w:fill="auto"/>
          </w:tcPr>
          <w:p w14:paraId="773F128B" w14:textId="77777777" w:rsidR="00637CE0" w:rsidRPr="0003543A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33240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Yes</w:t>
            </w:r>
          </w:p>
          <w:p w14:paraId="49B76298" w14:textId="77777777" w:rsidR="00637CE0" w:rsidRPr="0003543A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78818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No</w:t>
            </w:r>
          </w:p>
          <w:p w14:paraId="1B4E440D" w14:textId="77777777" w:rsidR="00637CE0" w:rsidRPr="0003543A" w:rsidRDefault="00FA22F5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699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E0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37CE0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Possibly</w:t>
            </w:r>
          </w:p>
          <w:p w14:paraId="2495709B" w14:textId="77777777" w:rsidR="00637CE0" w:rsidRPr="0003543A" w:rsidRDefault="00637CE0" w:rsidP="00637C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37CE0" w:rsidRPr="0003543A" w14:paraId="51BA8339" w14:textId="77777777" w:rsidTr="00637CE0">
        <w:trPr>
          <w:trHeight w:val="624"/>
        </w:trPr>
        <w:tc>
          <w:tcPr>
            <w:tcW w:w="9870" w:type="dxa"/>
            <w:gridSpan w:val="2"/>
            <w:shd w:val="clear" w:color="auto" w:fill="auto"/>
          </w:tcPr>
          <w:p w14:paraId="772D3BAD" w14:textId="77777777" w:rsidR="00637CE0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Please include a short statement (max. 300 words) as to why you are interested in joining the Equity Advisory Committee:</w:t>
            </w:r>
          </w:p>
          <w:p w14:paraId="3970A78B" w14:textId="53CA92B1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6A765B" w14:textId="184B43AC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6FE352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271B8F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2AF0C9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0CD463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99D9B6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8E5B2E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D3414E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5D039C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45DC2F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FAB339" w14:textId="0460666B" w:rsidR="00FA22F5" w:rsidRPr="0003543A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7CE0" w:rsidRPr="0003543A" w14:paraId="3AF80F3F" w14:textId="77777777" w:rsidTr="00637CE0">
        <w:trPr>
          <w:trHeight w:val="624"/>
        </w:trPr>
        <w:tc>
          <w:tcPr>
            <w:tcW w:w="9870" w:type="dxa"/>
            <w:gridSpan w:val="2"/>
            <w:shd w:val="clear" w:color="auto" w:fill="auto"/>
          </w:tcPr>
          <w:p w14:paraId="16E193BC" w14:textId="77777777" w:rsidR="00637CE0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Please include a short statement (max. 300 words) describing which relevant skills you would bring to the Equity Advisory Committee:</w:t>
            </w:r>
          </w:p>
          <w:p w14:paraId="399E1622" w14:textId="0DD0A2CE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026FD6" w14:textId="308924A8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50188D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C84F20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E35065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0A53F0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EA7078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82F292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2BA97B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0A9B18" w14:textId="77777777" w:rsidR="00FA22F5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4902A9" w14:textId="67119193" w:rsidR="00FA22F5" w:rsidRPr="0003543A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8548DCC" w14:textId="78AE34F9" w:rsidR="00E76088" w:rsidRPr="0003543A" w:rsidRDefault="00E76088">
      <w:pPr>
        <w:rPr>
          <w:rFonts w:asciiTheme="minorHAnsi" w:hAnsiTheme="minorHAnsi" w:cstheme="minorHAnsi"/>
          <w:sz w:val="24"/>
          <w:szCs w:val="24"/>
        </w:rPr>
      </w:pPr>
    </w:p>
    <w:p w14:paraId="1F1D01F5" w14:textId="77777777" w:rsidR="00530D16" w:rsidRPr="0003543A" w:rsidRDefault="00530D16" w:rsidP="00530D16">
      <w:pPr>
        <w:rPr>
          <w:rFonts w:asciiTheme="minorHAnsi" w:hAnsiTheme="minorHAnsi" w:cstheme="minorHAnsi"/>
          <w:sz w:val="24"/>
          <w:szCs w:val="24"/>
        </w:rPr>
      </w:pPr>
    </w:p>
    <w:p w14:paraId="4E332B25" w14:textId="29A0830F" w:rsidR="00530D16" w:rsidRPr="0003543A" w:rsidRDefault="00530D16">
      <w:pPr>
        <w:rPr>
          <w:rFonts w:asciiTheme="minorHAnsi" w:hAnsiTheme="minorHAnsi" w:cstheme="minorHAnsi"/>
          <w:sz w:val="24"/>
          <w:szCs w:val="24"/>
        </w:rPr>
      </w:pPr>
      <w:r w:rsidRPr="0003543A">
        <w:rPr>
          <w:rFonts w:asciiTheme="minorHAnsi" w:hAnsiTheme="minorHAnsi" w:cstheme="minorHAnsi"/>
          <w:sz w:val="24"/>
          <w:szCs w:val="24"/>
        </w:rPr>
        <w:t xml:space="preserve">If you would like to discuss this expression of interest form, or you would like to receive these documents in a more accessible format, please contact the </w:t>
      </w:r>
      <w:r w:rsidR="00637CE0" w:rsidRPr="0003543A">
        <w:rPr>
          <w:rFonts w:asciiTheme="minorHAnsi" w:hAnsiTheme="minorHAnsi" w:cstheme="minorHAnsi"/>
          <w:sz w:val="24"/>
          <w:szCs w:val="24"/>
        </w:rPr>
        <w:t>H</w:t>
      </w:r>
      <w:r w:rsidRPr="0003543A">
        <w:rPr>
          <w:rFonts w:asciiTheme="minorHAnsi" w:hAnsiTheme="minorHAnsi" w:cstheme="minorHAnsi"/>
          <w:sz w:val="24"/>
          <w:szCs w:val="24"/>
        </w:rPr>
        <w:t xml:space="preserve">ealth </w:t>
      </w:r>
      <w:r w:rsidR="00637CE0" w:rsidRPr="0003543A">
        <w:rPr>
          <w:rFonts w:asciiTheme="minorHAnsi" w:hAnsiTheme="minorHAnsi" w:cstheme="minorHAnsi"/>
          <w:sz w:val="24"/>
          <w:szCs w:val="24"/>
        </w:rPr>
        <w:t>E</w:t>
      </w:r>
      <w:r w:rsidRPr="0003543A">
        <w:rPr>
          <w:rFonts w:asciiTheme="minorHAnsi" w:hAnsiTheme="minorHAnsi" w:cstheme="minorHAnsi"/>
          <w:sz w:val="24"/>
          <w:szCs w:val="24"/>
        </w:rPr>
        <w:t xml:space="preserve">quity </w:t>
      </w:r>
      <w:r w:rsidR="00637CE0" w:rsidRPr="0003543A">
        <w:rPr>
          <w:rFonts w:asciiTheme="minorHAnsi" w:hAnsiTheme="minorHAnsi" w:cstheme="minorHAnsi"/>
          <w:sz w:val="24"/>
          <w:szCs w:val="24"/>
        </w:rPr>
        <w:t>M</w:t>
      </w:r>
      <w:r w:rsidRPr="0003543A">
        <w:rPr>
          <w:rFonts w:asciiTheme="minorHAnsi" w:hAnsiTheme="minorHAnsi" w:cstheme="minorHAnsi"/>
          <w:sz w:val="24"/>
          <w:szCs w:val="24"/>
        </w:rPr>
        <w:t>anager</w:t>
      </w:r>
      <w:r w:rsidR="00637CE0" w:rsidRPr="0003543A">
        <w:rPr>
          <w:rFonts w:asciiTheme="minorHAnsi" w:hAnsiTheme="minorHAnsi" w:cstheme="minorHAnsi"/>
          <w:sz w:val="24"/>
          <w:szCs w:val="24"/>
        </w:rPr>
        <w:t>,</w:t>
      </w:r>
      <w:r w:rsidRPr="0003543A">
        <w:rPr>
          <w:rFonts w:asciiTheme="minorHAnsi" w:hAnsiTheme="minorHAnsi" w:cstheme="minorHAnsi"/>
          <w:sz w:val="24"/>
          <w:szCs w:val="24"/>
        </w:rPr>
        <w:t xml:space="preserve"> Vijaya Joshi: </w:t>
      </w:r>
      <w:hyperlink r:id="rId9" w:history="1">
        <w:r w:rsidR="00FA22F5" w:rsidRPr="00FA22F5">
          <w:rPr>
            <w:rStyle w:val="Hyperlink"/>
            <w:rFonts w:asciiTheme="minorHAnsi" w:hAnsiTheme="minorHAnsi" w:cstheme="minorHAnsi"/>
            <w:sz w:val="24"/>
            <w:szCs w:val="24"/>
          </w:rPr>
          <w:t>mailto:vijaya.joshi@unimelb.edu.au</w:t>
        </w:r>
      </w:hyperlink>
      <w:r w:rsidR="00637CE0" w:rsidRPr="0003543A">
        <w:rPr>
          <w:rFonts w:asciiTheme="minorHAnsi" w:hAnsiTheme="minorHAnsi" w:cstheme="minorHAnsi"/>
          <w:sz w:val="24"/>
          <w:szCs w:val="24"/>
        </w:rPr>
        <w:t>.</w:t>
      </w:r>
    </w:p>
    <w:sectPr w:rsidR="00530D16" w:rsidRPr="0003543A" w:rsidSect="000276A3">
      <w:headerReference w:type="default" r:id="rId10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AFA9" w14:textId="77777777" w:rsidR="00D64929" w:rsidRDefault="00D64929" w:rsidP="000276A3">
      <w:r>
        <w:separator/>
      </w:r>
    </w:p>
  </w:endnote>
  <w:endnote w:type="continuationSeparator" w:id="0">
    <w:p w14:paraId="56B80383" w14:textId="77777777" w:rsidR="00D64929" w:rsidRDefault="00D64929" w:rsidP="0002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96D7" w14:textId="77777777" w:rsidR="00D64929" w:rsidRDefault="00D64929" w:rsidP="000276A3">
      <w:r>
        <w:separator/>
      </w:r>
    </w:p>
  </w:footnote>
  <w:footnote w:type="continuationSeparator" w:id="0">
    <w:p w14:paraId="64BEBD00" w14:textId="77777777" w:rsidR="00D64929" w:rsidRDefault="00D64929" w:rsidP="0002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6C94" w14:textId="7D4E7FBC" w:rsidR="000276A3" w:rsidRPr="00FA22F5" w:rsidRDefault="000276A3" w:rsidP="000276A3">
    <w:pPr>
      <w:pStyle w:val="Header"/>
      <w:pBdr>
        <w:bottom w:val="single" w:sz="4" w:space="1" w:color="auto"/>
      </w:pBdr>
      <w:ind w:left="-142" w:right="119"/>
      <w:rPr>
        <w:rFonts w:asciiTheme="minorHAnsi" w:hAnsiTheme="minorHAnsi" w:cstheme="minorHAnsi"/>
        <w:bCs/>
      </w:rPr>
    </w:pPr>
    <w:r w:rsidRPr="000276A3">
      <w:rPr>
        <w:rFonts w:asciiTheme="minorHAnsi" w:hAnsiTheme="minorHAnsi" w:cstheme="minorHAnsi"/>
        <w:b/>
      </w:rPr>
      <w:t>VCCC</w:t>
    </w:r>
    <w:r w:rsidR="008853BB">
      <w:rPr>
        <w:rFonts w:asciiTheme="minorHAnsi" w:hAnsiTheme="minorHAnsi" w:cstheme="minorHAnsi"/>
        <w:b/>
      </w:rPr>
      <w:t xml:space="preserve"> </w:t>
    </w:r>
    <w:r w:rsidR="00124355">
      <w:rPr>
        <w:rFonts w:asciiTheme="minorHAnsi" w:hAnsiTheme="minorHAnsi" w:cstheme="minorHAnsi"/>
        <w:b/>
      </w:rPr>
      <w:t>A</w:t>
    </w:r>
    <w:r w:rsidR="008853BB">
      <w:rPr>
        <w:rFonts w:asciiTheme="minorHAnsi" w:hAnsiTheme="minorHAnsi" w:cstheme="minorHAnsi"/>
        <w:b/>
      </w:rPr>
      <w:t>LLIANCE</w:t>
    </w:r>
    <w:r w:rsidRPr="000276A3">
      <w:rPr>
        <w:rFonts w:asciiTheme="minorHAnsi" w:hAnsiTheme="minorHAnsi" w:cstheme="minorHAnsi"/>
        <w:b/>
      </w:rPr>
      <w:t xml:space="preserve"> STRATEGIC PROGRAMS 2021-24 | </w:t>
    </w:r>
    <w:r w:rsidR="00124355">
      <w:rPr>
        <w:rFonts w:asciiTheme="minorHAnsi" w:hAnsiTheme="minorHAnsi" w:cstheme="minorHAnsi"/>
        <w:b/>
      </w:rPr>
      <w:t>EQUITY ADVIS</w:t>
    </w:r>
    <w:r w:rsidR="00723D1B">
      <w:rPr>
        <w:rFonts w:asciiTheme="minorHAnsi" w:hAnsiTheme="minorHAnsi" w:cstheme="minorHAnsi"/>
        <w:b/>
      </w:rPr>
      <w:t>O</w:t>
    </w:r>
    <w:r w:rsidR="00124355">
      <w:rPr>
        <w:rFonts w:asciiTheme="minorHAnsi" w:hAnsiTheme="minorHAnsi" w:cstheme="minorHAnsi"/>
        <w:b/>
      </w:rPr>
      <w:t xml:space="preserve">RY GROUP </w:t>
    </w:r>
    <w:r w:rsidR="0049521E">
      <w:rPr>
        <w:rFonts w:asciiTheme="minorHAnsi" w:hAnsiTheme="minorHAnsi" w:cstheme="minorHAnsi"/>
        <w:b/>
      </w:rPr>
      <w:t>|</w:t>
    </w:r>
    <w:r w:rsidRPr="000276A3">
      <w:rPr>
        <w:rFonts w:asciiTheme="minorHAnsi" w:hAnsiTheme="minorHAnsi" w:cstheme="minorHAnsi"/>
        <w:b/>
      </w:rPr>
      <w:t>EXPRESSION OF INTEREST</w:t>
    </w:r>
  </w:p>
  <w:p w14:paraId="4FA1567C" w14:textId="77777777" w:rsidR="000276A3" w:rsidRDefault="000276A3" w:rsidP="00027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17"/>
    <w:rsid w:val="000276A3"/>
    <w:rsid w:val="0003543A"/>
    <w:rsid w:val="00055834"/>
    <w:rsid w:val="00122257"/>
    <w:rsid w:val="00124355"/>
    <w:rsid w:val="0012446B"/>
    <w:rsid w:val="002257D3"/>
    <w:rsid w:val="0026363C"/>
    <w:rsid w:val="00292D14"/>
    <w:rsid w:val="003265AB"/>
    <w:rsid w:val="00327187"/>
    <w:rsid w:val="003335B9"/>
    <w:rsid w:val="003A6B53"/>
    <w:rsid w:val="003B324F"/>
    <w:rsid w:val="00443473"/>
    <w:rsid w:val="00487792"/>
    <w:rsid w:val="0049521E"/>
    <w:rsid w:val="004A1FC4"/>
    <w:rsid w:val="004E2662"/>
    <w:rsid w:val="00530D16"/>
    <w:rsid w:val="00591FCD"/>
    <w:rsid w:val="005C7F63"/>
    <w:rsid w:val="005F4113"/>
    <w:rsid w:val="00615ED7"/>
    <w:rsid w:val="00637CE0"/>
    <w:rsid w:val="006B36A6"/>
    <w:rsid w:val="007007B4"/>
    <w:rsid w:val="00723D1B"/>
    <w:rsid w:val="00783B9E"/>
    <w:rsid w:val="00786322"/>
    <w:rsid w:val="007A2823"/>
    <w:rsid w:val="007C1348"/>
    <w:rsid w:val="007E0386"/>
    <w:rsid w:val="008303D4"/>
    <w:rsid w:val="008472CE"/>
    <w:rsid w:val="008731C7"/>
    <w:rsid w:val="008752EA"/>
    <w:rsid w:val="008853BB"/>
    <w:rsid w:val="00886A68"/>
    <w:rsid w:val="008F6DBA"/>
    <w:rsid w:val="00925A2D"/>
    <w:rsid w:val="00933D8D"/>
    <w:rsid w:val="009501A6"/>
    <w:rsid w:val="00982163"/>
    <w:rsid w:val="009E67D3"/>
    <w:rsid w:val="00A01202"/>
    <w:rsid w:val="00A507A3"/>
    <w:rsid w:val="00A51C56"/>
    <w:rsid w:val="00A95A05"/>
    <w:rsid w:val="00AA6C94"/>
    <w:rsid w:val="00AE66A5"/>
    <w:rsid w:val="00B601E7"/>
    <w:rsid w:val="00BB1974"/>
    <w:rsid w:val="00BE72EE"/>
    <w:rsid w:val="00C42C33"/>
    <w:rsid w:val="00C45B9D"/>
    <w:rsid w:val="00C624B0"/>
    <w:rsid w:val="00CD300E"/>
    <w:rsid w:val="00D3446C"/>
    <w:rsid w:val="00D36D42"/>
    <w:rsid w:val="00D563EA"/>
    <w:rsid w:val="00D64929"/>
    <w:rsid w:val="00DB5205"/>
    <w:rsid w:val="00E25017"/>
    <w:rsid w:val="00E25A69"/>
    <w:rsid w:val="00E35317"/>
    <w:rsid w:val="00E60B1E"/>
    <w:rsid w:val="00E76088"/>
    <w:rsid w:val="00EB1879"/>
    <w:rsid w:val="00F7497E"/>
    <w:rsid w:val="00FA22F5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B5EE3F"/>
  <w15:chartTrackingRefBased/>
  <w15:docId w15:val="{9C236475-CB10-431E-83B2-3013E03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B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0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A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5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3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B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jaya.joshi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AFA7119D54140AC374B7F66C23070" ma:contentTypeVersion="14" ma:contentTypeDescription="Create a new document." ma:contentTypeScope="" ma:versionID="8d24c08b0688074e476f3be3c9c34cfb">
  <xsd:schema xmlns:xsd="http://www.w3.org/2001/XMLSchema" xmlns:xs="http://www.w3.org/2001/XMLSchema" xmlns:p="http://schemas.microsoft.com/office/2006/metadata/properties" xmlns:ns3="12b642ce-52d9-4091-a3ab-84c2ca252d7f" xmlns:ns4="b04e0599-d5da-46ef-9438-6fda06f4cbdd" targetNamespace="http://schemas.microsoft.com/office/2006/metadata/properties" ma:root="true" ma:fieldsID="b4ed1e95bdce92257d0509e182fe3a76" ns3:_="" ns4:_="">
    <xsd:import namespace="12b642ce-52d9-4091-a3ab-84c2ca252d7f"/>
    <xsd:import namespace="b04e0599-d5da-46ef-9438-6fda06f4c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642ce-52d9-4091-a3ab-84c2ca252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e0599-d5da-46ef-9438-6fda06f4c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61684-139F-421B-A802-19EE53408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642ce-52d9-4091-a3ab-84c2ca252d7f"/>
    <ds:schemaRef ds:uri="b04e0599-d5da-46ef-9438-6fda06f4c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A57F7-0DCC-4DF5-A178-AA0E65F26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55D27-487B-41D3-B842-AAD76AAE5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McCarthy</dc:creator>
  <cp:keywords/>
  <dc:description/>
  <cp:lastModifiedBy>Janie Sweeney</cp:lastModifiedBy>
  <cp:revision>2</cp:revision>
  <dcterms:created xsi:type="dcterms:W3CDTF">2021-11-12T01:52:00Z</dcterms:created>
  <dcterms:modified xsi:type="dcterms:W3CDTF">2021-11-12T01:52:00Z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0x0101004E6AFA7119D54140AC374B7F66C23070</vt:lpwstr>
  </property>
</Properties>
</file>