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FBF" w14:textId="4A5880CC" w:rsidR="003C79AB" w:rsidRPr="003C79AB" w:rsidRDefault="003C79AB" w:rsidP="00623AB5">
      <w:pPr>
        <w:keepNext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79AB">
        <w:rPr>
          <w:rFonts w:asciiTheme="minorHAnsi" w:hAnsiTheme="minorHAnsi" w:cstheme="minorHAnsi"/>
          <w:b/>
          <w:sz w:val="22"/>
          <w:szCs w:val="22"/>
        </w:rPr>
        <w:t>PARTY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"/>
        <w:gridCol w:w="4392"/>
        <w:gridCol w:w="3664"/>
      </w:tblGrid>
      <w:tr w:rsidR="003C79AB" w:rsidRPr="003C79AB" w14:paraId="7EBF022A" w14:textId="77777777" w:rsidTr="003C79AB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7BE5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Short name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202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VCCC Alliance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D31" w14:textId="72F38444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You</w:t>
            </w:r>
          </w:p>
        </w:tc>
      </w:tr>
      <w:tr w:rsidR="003C79AB" w:rsidRPr="003C79AB" w14:paraId="12620FEC" w14:textId="77777777" w:rsidTr="003C79AB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FEA5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Full name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BD4F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</w:rPr>
              <w:t>Victorian Comprehensive Cancer Centre Limited ACN 140 233 790 ABN 84 140 233 790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507A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[</w:t>
            </w:r>
            <w:r w:rsidRPr="003C79AB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  <w:t>##Insert full legal name</w:t>
            </w: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] </w:t>
            </w:r>
          </w:p>
        </w:tc>
      </w:tr>
      <w:tr w:rsidR="003C79AB" w:rsidRPr="003C79AB" w14:paraId="31D0D3DF" w14:textId="77777777" w:rsidTr="003C79AB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7BAB" w14:textId="77777777" w:rsidR="003C79AB" w:rsidRPr="003C79AB" w:rsidRDefault="003C79AB">
            <w:pPr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Contact details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C09" w14:textId="2A81582C" w:rsidR="003C79AB" w:rsidRPr="006F2D78" w:rsidRDefault="003C79AB">
            <w:pPr>
              <w:tabs>
                <w:tab w:val="left" w:pos="884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Attention:</w:t>
            </w:r>
            <w:r w:rsidR="006F2D78"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Faiza Usman</w:t>
            </w:r>
          </w:p>
          <w:p w14:paraId="49D811BD" w14:textId="77777777" w:rsidR="003C79AB" w:rsidRPr="006F2D78" w:rsidRDefault="003C79AB">
            <w:pPr>
              <w:tabs>
                <w:tab w:val="left" w:pos="884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ind w:left="884" w:hanging="88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Post:</w:t>
            </w: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r w:rsidRPr="006F2D78">
              <w:rPr>
                <w:rFonts w:asciiTheme="minorHAnsi" w:hAnsiTheme="minorHAnsi" w:cstheme="minorHAnsi"/>
                <w:sz w:val="22"/>
                <w:szCs w:val="22"/>
              </w:rPr>
              <w:t>Level 10, 305 Grattan St, Melbourne VIC, 3000</w:t>
            </w:r>
          </w:p>
          <w:p w14:paraId="012D498B" w14:textId="6841783C" w:rsidR="003C79AB" w:rsidRPr="006F2D78" w:rsidRDefault="003C79AB">
            <w:pPr>
              <w:tabs>
                <w:tab w:val="left" w:pos="884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Phone:</w:t>
            </w: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r w:rsidR="006F2D78"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0431886004</w:t>
            </w:r>
          </w:p>
          <w:p w14:paraId="416B10B8" w14:textId="746B9B16" w:rsidR="003C79AB" w:rsidRPr="003C79AB" w:rsidRDefault="003C79AB">
            <w:pPr>
              <w:tabs>
                <w:tab w:val="left" w:pos="884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Email:</w:t>
            </w:r>
            <w:r w:rsidRP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hyperlink r:id="rId11" w:history="1">
              <w:r w:rsidR="006F2D78" w:rsidRPr="006F2D7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AU"/>
                </w:rPr>
                <w:t>Faiza.usman@unimelb.edu.au</w:t>
              </w:r>
            </w:hyperlink>
            <w:r w:rsidR="006F2D7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4B60" w14:textId="77777777" w:rsidR="003C79AB" w:rsidRPr="003C79AB" w:rsidRDefault="003C79AB">
            <w:pPr>
              <w:tabs>
                <w:tab w:val="left" w:pos="970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Post:</w:t>
            </w: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r w:rsidRPr="003C79AB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  <w:t>[##Insert postal address]</w:t>
            </w:r>
          </w:p>
          <w:p w14:paraId="43417AD1" w14:textId="77777777" w:rsidR="003C79AB" w:rsidRPr="003C79AB" w:rsidRDefault="003C79AB">
            <w:pPr>
              <w:tabs>
                <w:tab w:val="left" w:pos="970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Phone:</w:t>
            </w: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r w:rsidRPr="003C79AB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  <w:t>[##Insert phone number]</w:t>
            </w:r>
          </w:p>
          <w:p w14:paraId="42116EB4" w14:textId="77777777" w:rsidR="003C79AB" w:rsidRPr="003C79AB" w:rsidRDefault="003C79AB">
            <w:pPr>
              <w:tabs>
                <w:tab w:val="left" w:pos="970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right" w:pos="9923"/>
              </w:tabs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Email:</w:t>
            </w:r>
            <w:r w:rsidRPr="003C79A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ab/>
            </w:r>
            <w:r w:rsidRPr="003C79AB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AU"/>
              </w:rPr>
              <w:t>[##Insert email address]</w:t>
            </w:r>
          </w:p>
        </w:tc>
      </w:tr>
    </w:tbl>
    <w:p w14:paraId="0F638CF9" w14:textId="4DD82B97" w:rsidR="00117391" w:rsidRPr="003C79AB" w:rsidRDefault="003C79AB" w:rsidP="00623AB5">
      <w:pPr>
        <w:pStyle w:val="Heading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1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070BF4">
        <w:rPr>
          <w:rFonts w:asciiTheme="minorHAnsi" w:hAnsiTheme="minorHAnsi" w:cstheme="minorHAnsi"/>
          <w:sz w:val="22"/>
          <w:szCs w:val="22"/>
        </w:rPr>
        <w:t>DEFINITIONS</w:t>
      </w:r>
    </w:p>
    <w:p w14:paraId="62925AB7" w14:textId="7A94DB7B" w:rsidR="00117391" w:rsidRPr="003C79AB" w:rsidRDefault="00623AB5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</w:t>
      </w:r>
      <w:r>
        <w:rPr>
          <w:rFonts w:asciiTheme="minorHAnsi" w:hAnsiTheme="minorHAnsi" w:cstheme="minorHAnsi"/>
          <w:sz w:val="22"/>
          <w:szCs w:val="22"/>
        </w:rPr>
        <w:tab/>
      </w:r>
      <w:r w:rsidR="00117391" w:rsidRPr="003C79AB">
        <w:rPr>
          <w:rFonts w:asciiTheme="minorHAnsi" w:hAnsiTheme="minorHAnsi" w:cstheme="minorHAnsi"/>
          <w:b/>
          <w:bCs/>
          <w:sz w:val="22"/>
          <w:szCs w:val="22"/>
        </w:rPr>
        <w:t>Confidential Information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 means all information or data made accessible to </w:t>
      </w:r>
      <w:r w:rsidR="003C79AB" w:rsidRPr="003C79AB">
        <w:rPr>
          <w:rFonts w:asciiTheme="minorHAnsi" w:hAnsiTheme="minorHAnsi" w:cstheme="minorHAnsi"/>
          <w:sz w:val="22"/>
          <w:szCs w:val="22"/>
        </w:rPr>
        <w:t>you</w:t>
      </w:r>
      <w:r w:rsidR="00DA7264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by </w:t>
      </w:r>
      <w:r w:rsidR="00370568" w:rsidRPr="003C79AB">
        <w:rPr>
          <w:rFonts w:asciiTheme="minorHAnsi" w:hAnsiTheme="minorHAnsi" w:cstheme="minorHAnsi"/>
          <w:sz w:val="22"/>
          <w:szCs w:val="22"/>
        </w:rPr>
        <w:t>VCCC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 Alliance</w:t>
      </w:r>
      <w:r w:rsidR="00117391" w:rsidRPr="003C79AB">
        <w:rPr>
          <w:rFonts w:asciiTheme="minorHAnsi" w:hAnsiTheme="minorHAnsi" w:cstheme="minorHAnsi"/>
          <w:sz w:val="22"/>
          <w:szCs w:val="22"/>
        </w:rPr>
        <w:t>, but does not include:</w:t>
      </w:r>
    </w:p>
    <w:p w14:paraId="23AEFCF8" w14:textId="3F6B0EDF" w:rsidR="00117391" w:rsidRPr="003C79AB" w:rsidRDefault="00117391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  <w:t>information that is, or becomes part of the public domain other than by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breach of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Pr="003C79AB">
        <w:rPr>
          <w:rFonts w:asciiTheme="minorHAnsi" w:hAnsiTheme="minorHAnsi" w:cstheme="minorHAnsi"/>
          <w:sz w:val="22"/>
          <w:szCs w:val="22"/>
        </w:rPr>
        <w:t>;</w:t>
      </w:r>
    </w:p>
    <w:p w14:paraId="0B2B6B72" w14:textId="20EDDE0F" w:rsidR="00117391" w:rsidRPr="003C79AB" w:rsidRDefault="00117391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information lawfully obtained by </w:t>
      </w:r>
      <w:r w:rsidR="003C79AB" w:rsidRPr="003C79AB">
        <w:rPr>
          <w:rFonts w:asciiTheme="minorHAnsi" w:hAnsiTheme="minorHAnsi" w:cstheme="minorHAnsi"/>
          <w:sz w:val="22"/>
          <w:szCs w:val="22"/>
        </w:rPr>
        <w:t>you</w:t>
      </w:r>
      <w:r w:rsidR="00DD751A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from another person without any restriction as to use and disclosure;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BC5B47B" w14:textId="1D1F8EA5" w:rsidR="00117391" w:rsidRPr="003C79AB" w:rsidRDefault="00117391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(c)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information in </w:t>
      </w:r>
      <w:r w:rsidR="003C79AB" w:rsidRPr="003C79AB">
        <w:rPr>
          <w:rFonts w:asciiTheme="minorHAnsi" w:hAnsiTheme="minorHAnsi" w:cstheme="minorHAnsi"/>
          <w:sz w:val="22"/>
          <w:szCs w:val="22"/>
        </w:rPr>
        <w:t>your</w:t>
      </w:r>
      <w:r w:rsidR="00DD751A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possession prior to disclosure to it by </w:t>
      </w:r>
      <w:r w:rsidR="00002E5B" w:rsidRPr="003C79AB">
        <w:rPr>
          <w:rFonts w:asciiTheme="minorHAnsi" w:hAnsiTheme="minorHAnsi" w:cstheme="minorHAnsi"/>
          <w:sz w:val="22"/>
          <w:szCs w:val="22"/>
        </w:rPr>
        <w:t xml:space="preserve">the </w:t>
      </w:r>
      <w:r w:rsidR="00573B2F" w:rsidRPr="003C79AB">
        <w:rPr>
          <w:rFonts w:asciiTheme="minorHAnsi" w:hAnsiTheme="minorHAnsi" w:cstheme="minorHAnsi"/>
          <w:sz w:val="22"/>
          <w:szCs w:val="22"/>
        </w:rPr>
        <w:t>VCCC Alliance</w:t>
      </w:r>
      <w:r w:rsidR="003C79AB" w:rsidRPr="003C79AB">
        <w:rPr>
          <w:rFonts w:asciiTheme="minorHAnsi" w:hAnsiTheme="minorHAnsi" w:cstheme="minorHAnsi"/>
          <w:sz w:val="22"/>
          <w:szCs w:val="22"/>
        </w:rPr>
        <w:t>.</w:t>
      </w:r>
    </w:p>
    <w:p w14:paraId="264A3086" w14:textId="3645F6ED" w:rsidR="00370568" w:rsidRPr="00623AB5" w:rsidRDefault="00623AB5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23AB5">
        <w:rPr>
          <w:rFonts w:asciiTheme="minorHAnsi" w:hAnsiTheme="minorHAnsi" w:cstheme="minorHAnsi"/>
          <w:bCs/>
          <w:sz w:val="22"/>
          <w:szCs w:val="22"/>
        </w:rPr>
        <w:t>1.2</w:t>
      </w:r>
      <w:r w:rsidRPr="00623AB5">
        <w:rPr>
          <w:rFonts w:asciiTheme="minorHAnsi" w:hAnsiTheme="minorHAnsi" w:cstheme="minorHAnsi"/>
          <w:bCs/>
          <w:sz w:val="22"/>
          <w:szCs w:val="22"/>
        </w:rPr>
        <w:tab/>
      </w:r>
      <w:r w:rsidR="00370568" w:rsidRPr="00623AB5">
        <w:rPr>
          <w:rFonts w:asciiTheme="minorHAnsi" w:hAnsiTheme="minorHAnsi" w:cstheme="minorHAnsi"/>
          <w:b/>
          <w:bCs/>
          <w:sz w:val="22"/>
          <w:szCs w:val="22"/>
        </w:rPr>
        <w:t>Conflict</w:t>
      </w:r>
      <w:r w:rsidR="00370568" w:rsidRPr="00623AB5">
        <w:rPr>
          <w:rFonts w:asciiTheme="minorHAnsi" w:hAnsiTheme="minorHAnsi" w:cstheme="minorHAnsi"/>
          <w:b/>
          <w:sz w:val="22"/>
          <w:szCs w:val="22"/>
        </w:rPr>
        <w:t xml:space="preserve"> of</w:t>
      </w:r>
      <w:r w:rsidR="00070BF4" w:rsidRPr="00623AB5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370568" w:rsidRPr="00623AB5">
        <w:rPr>
          <w:rFonts w:asciiTheme="minorHAnsi" w:hAnsiTheme="minorHAnsi" w:cstheme="minorHAnsi"/>
          <w:b/>
          <w:sz w:val="22"/>
          <w:szCs w:val="22"/>
        </w:rPr>
        <w:t>nterest</w:t>
      </w:r>
      <w:r w:rsidR="00370568" w:rsidRPr="00623AB5">
        <w:rPr>
          <w:rFonts w:asciiTheme="minorHAnsi" w:hAnsiTheme="minorHAnsi" w:cstheme="minorHAnsi"/>
          <w:sz w:val="22"/>
          <w:szCs w:val="22"/>
        </w:rPr>
        <w:t xml:space="preserve"> means:</w:t>
      </w:r>
    </w:p>
    <w:p w14:paraId="0734451F" w14:textId="31043607" w:rsidR="00370568" w:rsidRPr="003C79AB" w:rsidRDefault="0037056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Actual Conflict of Interest –a direct conflict between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roles and responsibilities for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and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interests or private life and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associates, where those interests </w:t>
      </w:r>
      <w:proofErr w:type="gramStart"/>
      <w:r w:rsidRPr="003C79AB">
        <w:rPr>
          <w:rFonts w:asciiTheme="minorHAnsi" w:hAnsiTheme="minorHAnsi" w:cstheme="minorHAnsi"/>
          <w:sz w:val="22"/>
          <w:szCs w:val="22"/>
        </w:rPr>
        <w:t>actually motivate</w:t>
      </w:r>
      <w:proofErr w:type="gramEnd"/>
      <w:r w:rsidRPr="003C79AB">
        <w:rPr>
          <w:rFonts w:asciiTheme="minorHAnsi" w:hAnsiTheme="minorHAnsi" w:cstheme="minorHAnsi"/>
          <w:sz w:val="22"/>
          <w:szCs w:val="22"/>
        </w:rPr>
        <w:t xml:space="preserve"> or influence the way in which </w:t>
      </w:r>
      <w:r w:rsidR="0065382A">
        <w:rPr>
          <w:rFonts w:asciiTheme="minorHAnsi" w:hAnsiTheme="minorHAnsi" w:cstheme="minorHAnsi"/>
          <w:sz w:val="22"/>
          <w:szCs w:val="22"/>
        </w:rPr>
        <w:t>you</w:t>
      </w:r>
      <w:r w:rsidR="003C79AB">
        <w:rPr>
          <w:rFonts w:asciiTheme="minorHAnsi" w:hAnsiTheme="minorHAnsi" w:cstheme="minorHAnsi"/>
          <w:sz w:val="22"/>
          <w:szCs w:val="22"/>
        </w:rPr>
        <w:t xml:space="preserve"> execute 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roles and responsibilities for the </w:t>
      </w:r>
      <w:r w:rsidR="00573B2F" w:rsidRPr="003C79AB">
        <w:rPr>
          <w:rFonts w:asciiTheme="minorHAnsi" w:hAnsiTheme="minorHAnsi" w:cstheme="minorHAnsi"/>
          <w:sz w:val="22"/>
          <w:szCs w:val="22"/>
        </w:rPr>
        <w:t>VCCC Alliance</w:t>
      </w:r>
      <w:r w:rsidRPr="003C79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B4C71D4" w14:textId="42A52BBB" w:rsidR="00370568" w:rsidRPr="003C79AB" w:rsidRDefault="0037056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Perceived Conflict of Interest – </w:t>
      </w:r>
      <w:r w:rsidR="008E7A98" w:rsidRPr="003C79AB">
        <w:rPr>
          <w:rFonts w:asciiTheme="minorHAnsi" w:hAnsiTheme="minorHAnsi" w:cstheme="minorHAnsi"/>
          <w:sz w:val="22"/>
          <w:szCs w:val="22"/>
        </w:rPr>
        <w:t>a perception</w:t>
      </w:r>
      <w:r w:rsidRPr="003C79AB">
        <w:rPr>
          <w:rFonts w:asciiTheme="minorHAnsi" w:hAnsiTheme="minorHAnsi" w:cstheme="minorHAnsi"/>
          <w:sz w:val="22"/>
          <w:szCs w:val="22"/>
        </w:rPr>
        <w:t xml:space="preserve"> that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interests or private life or</w:t>
      </w:r>
      <w:r w:rsidR="003C79AB">
        <w:rPr>
          <w:rFonts w:asciiTheme="minorHAnsi" w:hAnsiTheme="minorHAnsi" w:cstheme="minorHAnsi"/>
          <w:sz w:val="22"/>
          <w:szCs w:val="22"/>
        </w:rPr>
        <w:t xml:space="preserve"> that of 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associates, or other associations, could improperly influence the way in which </w:t>
      </w:r>
      <w:r w:rsidR="003C79AB">
        <w:rPr>
          <w:rFonts w:asciiTheme="minorHAnsi" w:hAnsiTheme="minorHAnsi" w:cstheme="minorHAnsi"/>
          <w:sz w:val="22"/>
          <w:szCs w:val="22"/>
        </w:rPr>
        <w:t>you execute 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roles and responsibilities for the </w:t>
      </w:r>
      <w:r w:rsidR="00573B2F" w:rsidRPr="003C79AB">
        <w:rPr>
          <w:rFonts w:asciiTheme="minorHAnsi" w:hAnsiTheme="minorHAnsi" w:cstheme="minorHAnsi"/>
          <w:sz w:val="22"/>
          <w:szCs w:val="22"/>
        </w:rPr>
        <w:t>VCCC Alliance</w:t>
      </w:r>
      <w:r w:rsidRPr="003C79AB">
        <w:rPr>
          <w:rFonts w:asciiTheme="minorHAnsi" w:hAnsiTheme="minorHAnsi" w:cstheme="minorHAnsi"/>
          <w:sz w:val="22"/>
          <w:szCs w:val="22"/>
        </w:rPr>
        <w:t>.</w:t>
      </w:r>
    </w:p>
    <w:p w14:paraId="3EB7BB5D" w14:textId="41D44380" w:rsidR="00B82C15" w:rsidRPr="003C79AB" w:rsidRDefault="0037056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(c)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Potential Conflict of Interest – </w:t>
      </w:r>
      <w:r w:rsidR="008E7A98" w:rsidRPr="003C79AB">
        <w:rPr>
          <w:rFonts w:asciiTheme="minorHAnsi" w:hAnsiTheme="minorHAnsi" w:cstheme="minorHAnsi"/>
          <w:sz w:val="22"/>
          <w:szCs w:val="22"/>
        </w:rPr>
        <w:t xml:space="preserve">the potential for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interests or private life </w:t>
      </w:r>
      <w:r w:rsidR="003C79AB">
        <w:rPr>
          <w:rFonts w:asciiTheme="minorHAnsi" w:hAnsiTheme="minorHAnsi" w:cstheme="minorHAnsi"/>
          <w:sz w:val="22"/>
          <w:szCs w:val="22"/>
        </w:rPr>
        <w:t xml:space="preserve">or that of your associates, </w:t>
      </w:r>
      <w:r w:rsidR="008E7A98" w:rsidRPr="003C79AB">
        <w:rPr>
          <w:rFonts w:asciiTheme="minorHAnsi" w:hAnsiTheme="minorHAnsi" w:cstheme="minorHAnsi"/>
          <w:sz w:val="22"/>
          <w:szCs w:val="22"/>
        </w:rPr>
        <w:t>to</w:t>
      </w:r>
      <w:r w:rsidRPr="003C79AB">
        <w:rPr>
          <w:rFonts w:asciiTheme="minorHAnsi" w:hAnsiTheme="minorHAnsi" w:cstheme="minorHAnsi"/>
          <w:sz w:val="22"/>
          <w:szCs w:val="22"/>
        </w:rPr>
        <w:t xml:space="preserve"> interfere with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Pr="003C79AB">
        <w:rPr>
          <w:rFonts w:asciiTheme="minorHAnsi" w:hAnsiTheme="minorHAnsi" w:cstheme="minorHAnsi"/>
          <w:sz w:val="22"/>
          <w:szCs w:val="22"/>
        </w:rPr>
        <w:t xml:space="preserve"> capacity to undertake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role and responsibilities for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without improper influence.</w:t>
      </w:r>
    </w:p>
    <w:p w14:paraId="6ABFA66A" w14:textId="77777777" w:rsidR="00117391" w:rsidRPr="003C79AB" w:rsidRDefault="00117391" w:rsidP="00623AB5">
      <w:pPr>
        <w:pStyle w:val="Heading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2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DA7264" w:rsidRPr="003C79AB">
        <w:rPr>
          <w:rFonts w:asciiTheme="minorHAnsi" w:hAnsiTheme="minorHAnsi" w:cstheme="minorHAnsi"/>
          <w:sz w:val="22"/>
          <w:szCs w:val="22"/>
        </w:rPr>
        <w:t>CONFIDENTIALITY</w:t>
      </w:r>
    </w:p>
    <w:p w14:paraId="55602EC3" w14:textId="1530322F" w:rsidR="00DA7264" w:rsidRPr="003C79AB" w:rsidRDefault="0011739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2.1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DA7264" w:rsidRPr="003C79AB">
        <w:rPr>
          <w:rFonts w:asciiTheme="minorHAnsi" w:hAnsiTheme="minorHAnsi" w:cstheme="minorHAnsi"/>
          <w:sz w:val="22"/>
          <w:szCs w:val="22"/>
        </w:rPr>
        <w:t>maintain in strict</w:t>
      </w:r>
      <w:r w:rsidRPr="003C79AB">
        <w:rPr>
          <w:rFonts w:asciiTheme="minorHAnsi" w:hAnsiTheme="minorHAnsi" w:cstheme="minorHAnsi"/>
          <w:sz w:val="22"/>
          <w:szCs w:val="22"/>
        </w:rPr>
        <w:t xml:space="preserve"> confiden</w:t>
      </w:r>
      <w:r w:rsidR="00DA7264" w:rsidRPr="003C79AB">
        <w:rPr>
          <w:rFonts w:asciiTheme="minorHAnsi" w:hAnsiTheme="minorHAnsi" w:cstheme="minorHAnsi"/>
          <w:sz w:val="22"/>
          <w:szCs w:val="22"/>
        </w:rPr>
        <w:t>ce</w:t>
      </w:r>
      <w:r w:rsidRPr="003C79AB">
        <w:rPr>
          <w:rFonts w:asciiTheme="minorHAnsi" w:hAnsiTheme="minorHAnsi" w:cstheme="minorHAnsi"/>
          <w:sz w:val="22"/>
          <w:szCs w:val="22"/>
        </w:rPr>
        <w:t xml:space="preserve"> all Confidential Information.</w:t>
      </w:r>
    </w:p>
    <w:p w14:paraId="65EECB26" w14:textId="7501FA15" w:rsidR="00B70BD8" w:rsidRPr="003C79AB" w:rsidRDefault="00DA7264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2.2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secure the Confidential Information and keep it secure.</w:t>
      </w:r>
    </w:p>
    <w:p w14:paraId="14F4689E" w14:textId="68DD3DCD" w:rsidR="00B70BD8" w:rsidRPr="003C79AB" w:rsidRDefault="00B70BD8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2.3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not disclose the Confidential Information except in accordance with clause 3. </w:t>
      </w:r>
    </w:p>
    <w:p w14:paraId="5CDF6DB0" w14:textId="77777777" w:rsidR="00117391" w:rsidRPr="003C79AB" w:rsidRDefault="00117391" w:rsidP="00623AB5">
      <w:pPr>
        <w:pStyle w:val="Heading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</w:t>
      </w:r>
      <w:r w:rsidRPr="003C79AB">
        <w:rPr>
          <w:rFonts w:asciiTheme="minorHAnsi" w:hAnsiTheme="minorHAnsi" w:cstheme="minorHAnsi"/>
          <w:sz w:val="22"/>
          <w:szCs w:val="22"/>
        </w:rPr>
        <w:tab/>
        <w:t>RESTRICTION ON USE</w:t>
      </w:r>
    </w:p>
    <w:p w14:paraId="027FEA02" w14:textId="516409CB" w:rsidR="000239E9" w:rsidRPr="003C79AB" w:rsidRDefault="0011739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3.1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0239E9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="00070BF4">
        <w:rPr>
          <w:rFonts w:asciiTheme="minorHAnsi" w:hAnsiTheme="minorHAnsi" w:cstheme="minorHAnsi"/>
          <w:sz w:val="22"/>
          <w:szCs w:val="22"/>
        </w:rPr>
        <w:t>must only</w:t>
      </w:r>
      <w:r w:rsidR="00070BF4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use the Confidential Information for the purpose of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dealings with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(whether directly or indirectly)</w:t>
      </w:r>
      <w:r w:rsidR="00070BF4">
        <w:rPr>
          <w:rFonts w:asciiTheme="minorHAnsi" w:hAnsiTheme="minorHAnsi" w:cstheme="minorHAnsi"/>
          <w:sz w:val="22"/>
          <w:szCs w:val="22"/>
        </w:rPr>
        <w:t xml:space="preserve"> under a written agreement</w:t>
      </w:r>
      <w:r w:rsidRPr="003C79AB">
        <w:rPr>
          <w:rFonts w:asciiTheme="minorHAnsi" w:hAnsiTheme="minorHAnsi" w:cstheme="minorHAnsi"/>
          <w:sz w:val="22"/>
          <w:szCs w:val="22"/>
        </w:rPr>
        <w:t>.</w:t>
      </w:r>
    </w:p>
    <w:p w14:paraId="004105E1" w14:textId="347E6345" w:rsidR="00271536" w:rsidRPr="003C79AB" w:rsidRDefault="00117391" w:rsidP="00623AB5">
      <w:pPr>
        <w:pStyle w:val="BodyTextIndent2"/>
        <w:keepNext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3.2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070BF4">
        <w:rPr>
          <w:rFonts w:asciiTheme="minorHAnsi" w:hAnsiTheme="minorHAnsi" w:cstheme="minorHAnsi"/>
          <w:sz w:val="22"/>
          <w:szCs w:val="22"/>
        </w:rPr>
        <w:t xml:space="preserve"> must</w:t>
      </w:r>
      <w:r w:rsidR="00271536" w:rsidRPr="003C79AB">
        <w:rPr>
          <w:rFonts w:asciiTheme="minorHAnsi" w:hAnsiTheme="minorHAnsi" w:cstheme="minorHAnsi"/>
          <w:sz w:val="22"/>
          <w:szCs w:val="22"/>
        </w:rPr>
        <w:t>:</w:t>
      </w:r>
    </w:p>
    <w:p w14:paraId="598B303A" w14:textId="2730ACBA" w:rsidR="00271536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not copy or reproduce Confidential Information without </w:t>
      </w:r>
      <w:r w:rsidR="00070BF4">
        <w:rPr>
          <w:rFonts w:asciiTheme="minorHAnsi" w:hAnsiTheme="minorHAnsi" w:cstheme="minorHAnsi"/>
          <w:sz w:val="22"/>
          <w:szCs w:val="22"/>
        </w:rPr>
        <w:t>the VCCC Alliance’s</w:t>
      </w:r>
      <w:r w:rsidR="00070BF4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>prior consent</w:t>
      </w:r>
      <w:r w:rsidRPr="003C79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BC60757" w14:textId="115F11D2" w:rsidR="00271536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lastRenderedPageBreak/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not allow any other person outside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117391" w:rsidRPr="003C79AB">
        <w:rPr>
          <w:rFonts w:asciiTheme="minorHAnsi" w:hAnsiTheme="minorHAnsi" w:cstheme="minorHAnsi"/>
          <w:sz w:val="22"/>
          <w:szCs w:val="22"/>
        </w:rPr>
        <w:t>access to the Confidential Information</w:t>
      </w:r>
      <w:r w:rsidR="00070BF4">
        <w:rPr>
          <w:rFonts w:asciiTheme="minorHAnsi" w:hAnsiTheme="minorHAnsi" w:cstheme="minorHAnsi"/>
          <w:sz w:val="22"/>
          <w:szCs w:val="22"/>
        </w:rPr>
        <w:t xml:space="preserve"> without the VCCC Alliance’s prior written consent</w:t>
      </w:r>
      <w:r w:rsidRPr="003C79AB">
        <w:rPr>
          <w:rFonts w:asciiTheme="minorHAnsi" w:hAnsiTheme="minorHAnsi" w:cstheme="minorHAnsi"/>
          <w:sz w:val="22"/>
          <w:szCs w:val="22"/>
        </w:rPr>
        <w:t>;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 and </w:t>
      </w:r>
    </w:p>
    <w:p w14:paraId="38D4BAF2" w14:textId="61B57E56" w:rsidR="004B27E1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(c)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take all necessary precautions to prevent unauthorised access to or copying of the Confidential Information in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>control</w:t>
      </w:r>
      <w:r w:rsidR="00B70BD8" w:rsidRPr="003C79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14A184" w14:textId="77777777" w:rsidR="00117391" w:rsidRPr="003C79AB" w:rsidRDefault="00B70BD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except as required by law to do so.</w:t>
      </w:r>
    </w:p>
    <w:p w14:paraId="2D90712F" w14:textId="45910622" w:rsidR="00B70BD8" w:rsidRPr="003C79AB" w:rsidRDefault="00B70BD8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3.3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If </w:t>
      </w:r>
      <w:r w:rsidR="003C79AB">
        <w:rPr>
          <w:rFonts w:asciiTheme="minorHAnsi" w:hAnsiTheme="minorHAnsi" w:cstheme="minorHAnsi"/>
          <w:sz w:val="22"/>
          <w:szCs w:val="22"/>
        </w:rPr>
        <w:t xml:space="preserve">you are </w:t>
      </w:r>
      <w:r w:rsidRPr="003C79AB">
        <w:rPr>
          <w:rFonts w:asciiTheme="minorHAnsi" w:hAnsiTheme="minorHAnsi" w:cstheme="minorHAnsi"/>
          <w:sz w:val="22"/>
          <w:szCs w:val="22"/>
        </w:rPr>
        <w:t xml:space="preserve">or may be required by law or court order to disclose any Confidential Information,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Pr="003C79AB">
        <w:rPr>
          <w:rFonts w:asciiTheme="minorHAnsi" w:hAnsiTheme="minorHAnsi" w:cstheme="minorHAnsi"/>
          <w:sz w:val="22"/>
          <w:szCs w:val="22"/>
        </w:rPr>
        <w:t xml:space="preserve"> must:</w:t>
      </w:r>
    </w:p>
    <w:p w14:paraId="1952EBD9" w14:textId="20D8610C" w:rsidR="00B70BD8" w:rsidRPr="003C79AB" w:rsidRDefault="00B70BD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  <w:t>immediately notify the VCCC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 Alliance</w:t>
      </w:r>
      <w:r w:rsidRPr="003C79AB">
        <w:rPr>
          <w:rFonts w:asciiTheme="minorHAnsi" w:hAnsiTheme="minorHAnsi" w:cstheme="minorHAnsi"/>
          <w:sz w:val="22"/>
          <w:szCs w:val="22"/>
        </w:rPr>
        <w:t xml:space="preserve"> in writing of the requirement;</w:t>
      </w:r>
    </w:p>
    <w:p w14:paraId="1D2E9A28" w14:textId="6B12050E" w:rsidR="00B70BD8" w:rsidRPr="003C79AB" w:rsidRDefault="00B70BD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use all reasonable endeavours to assist and permit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to oppose or minimise disclosure of the Confidential Information; and</w:t>
      </w:r>
    </w:p>
    <w:p w14:paraId="1FDCBE75" w14:textId="77777777" w:rsidR="00B70BD8" w:rsidRPr="003C79AB" w:rsidRDefault="00B70BD8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(c)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if disclosure cannot reasonably be avoided, use its reasonable efforts to make disclosure in terms which will </w:t>
      </w:r>
      <w:proofErr w:type="gramStart"/>
      <w:r w:rsidRPr="003C79AB">
        <w:rPr>
          <w:rFonts w:asciiTheme="minorHAnsi" w:hAnsiTheme="minorHAnsi" w:cstheme="minorHAnsi"/>
          <w:sz w:val="22"/>
          <w:szCs w:val="22"/>
        </w:rPr>
        <w:t>preserve the confidentiality of the Confidential Information to the fullest extent</w:t>
      </w:r>
      <w:proofErr w:type="gramEnd"/>
      <w:r w:rsidRPr="003C79AB">
        <w:rPr>
          <w:rFonts w:asciiTheme="minorHAnsi" w:hAnsiTheme="minorHAnsi" w:cstheme="minorHAnsi"/>
          <w:sz w:val="22"/>
          <w:szCs w:val="22"/>
        </w:rPr>
        <w:t xml:space="preserve"> practicable.</w:t>
      </w:r>
    </w:p>
    <w:p w14:paraId="35BCCFD9" w14:textId="6F35100E" w:rsidR="00117391" w:rsidRPr="003C79AB" w:rsidRDefault="0011739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</w:t>
      </w:r>
      <w:r w:rsidR="00B70BD8" w:rsidRPr="003C79AB">
        <w:rPr>
          <w:rFonts w:asciiTheme="minorHAnsi" w:hAnsiTheme="minorHAnsi" w:cstheme="minorHAnsi"/>
          <w:sz w:val="22"/>
          <w:szCs w:val="22"/>
        </w:rPr>
        <w:t>4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If the </w:t>
      </w:r>
      <w:r w:rsidR="008F2843" w:rsidRPr="003C79AB">
        <w:rPr>
          <w:rFonts w:asciiTheme="minorHAnsi" w:hAnsiTheme="minorHAnsi" w:cstheme="minorHAnsi"/>
          <w:sz w:val="22"/>
          <w:szCs w:val="22"/>
        </w:rPr>
        <w:t>V</w:t>
      </w:r>
      <w:r w:rsidR="00002E5B" w:rsidRPr="003C79AB">
        <w:rPr>
          <w:rFonts w:asciiTheme="minorHAnsi" w:hAnsiTheme="minorHAnsi" w:cstheme="minorHAnsi"/>
          <w:sz w:val="22"/>
          <w:szCs w:val="22"/>
        </w:rPr>
        <w:t>CCC</w:t>
      </w:r>
      <w:r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grants its consent, it may impose conditions on that consent. In particular,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may require that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0239E9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obtain the execution of 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an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Pr="003C79AB">
        <w:rPr>
          <w:rFonts w:asciiTheme="minorHAnsi" w:hAnsiTheme="minorHAnsi" w:cstheme="minorHAnsi"/>
          <w:sz w:val="22"/>
          <w:szCs w:val="22"/>
        </w:rPr>
        <w:t xml:space="preserve"> in these terms by the person to whom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propose to disclose the Confidential Information.</w:t>
      </w:r>
    </w:p>
    <w:p w14:paraId="3E81BB54" w14:textId="5DA28F50" w:rsidR="006B1C8E" w:rsidRPr="003C79AB" w:rsidRDefault="006B1C8E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</w:t>
      </w:r>
      <w:r w:rsidR="00B70BD8" w:rsidRPr="003C79AB">
        <w:rPr>
          <w:rFonts w:asciiTheme="minorHAnsi" w:hAnsiTheme="minorHAnsi" w:cstheme="minorHAnsi"/>
          <w:sz w:val="22"/>
          <w:szCs w:val="22"/>
        </w:rPr>
        <w:t>5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All media requests concerning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are to be referred to the Executive Director. </w:t>
      </w:r>
      <w:r w:rsidR="003C79AB">
        <w:rPr>
          <w:rFonts w:asciiTheme="minorHAnsi" w:hAnsiTheme="minorHAnsi" w:cstheme="minorHAnsi"/>
          <w:sz w:val="22"/>
          <w:szCs w:val="22"/>
        </w:rPr>
        <w:t>You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not give press conferences or interviews in relation to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unless specifically authorised by the Executive Director or Board Chair.</w:t>
      </w:r>
    </w:p>
    <w:p w14:paraId="18E0435F" w14:textId="4DF489A5" w:rsidR="00261CA1" w:rsidRPr="003C79AB" w:rsidRDefault="00261CA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</w:t>
      </w:r>
      <w:r w:rsidR="00B70BD8" w:rsidRPr="003C79AB">
        <w:rPr>
          <w:rFonts w:asciiTheme="minorHAnsi" w:hAnsiTheme="minorHAnsi" w:cstheme="minorHAnsi"/>
          <w:sz w:val="22"/>
          <w:szCs w:val="22"/>
        </w:rPr>
        <w:t>6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return all Confidential Information to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when requested and </w:t>
      </w:r>
      <w:r w:rsidR="003C79AB">
        <w:rPr>
          <w:rFonts w:asciiTheme="minorHAnsi" w:hAnsiTheme="minorHAnsi" w:cstheme="minorHAnsi"/>
          <w:sz w:val="22"/>
          <w:szCs w:val="22"/>
        </w:rPr>
        <w:t>must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not keep copies</w:t>
      </w:r>
      <w:r w:rsidR="00D63D2F" w:rsidRPr="003C79AB">
        <w:rPr>
          <w:rFonts w:asciiTheme="minorHAnsi" w:hAnsiTheme="minorHAnsi" w:cstheme="minorHAnsi"/>
          <w:sz w:val="22"/>
          <w:szCs w:val="22"/>
        </w:rPr>
        <w:t xml:space="preserve"> unless legally required to</w:t>
      </w:r>
      <w:r w:rsidRPr="003C79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DC6FE22" w14:textId="13BB2404" w:rsidR="00D859BE" w:rsidRPr="003C79AB" w:rsidRDefault="00D859BE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3.</w:t>
      </w:r>
      <w:r w:rsidR="00B70BD8" w:rsidRPr="003C79AB">
        <w:rPr>
          <w:rFonts w:asciiTheme="minorHAnsi" w:hAnsiTheme="minorHAnsi" w:cstheme="minorHAnsi"/>
          <w:sz w:val="22"/>
          <w:szCs w:val="22"/>
        </w:rPr>
        <w:t>7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obligations under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3C79AB">
        <w:rPr>
          <w:rFonts w:asciiTheme="minorHAnsi" w:hAnsiTheme="minorHAnsi" w:cstheme="minorHAnsi"/>
          <w:sz w:val="22"/>
          <w:szCs w:val="22"/>
        </w:rPr>
        <w:t>will not</w:t>
      </w:r>
      <w:r w:rsidRPr="003C79AB">
        <w:rPr>
          <w:rFonts w:asciiTheme="minorHAnsi" w:hAnsiTheme="minorHAnsi" w:cstheme="minorHAnsi"/>
          <w:sz w:val="22"/>
          <w:szCs w:val="22"/>
        </w:rPr>
        <w:t xml:space="preserve"> have been breached where the Confidential Information is legally required to be disclosed.</w:t>
      </w:r>
    </w:p>
    <w:p w14:paraId="50F34A69" w14:textId="0D61565E" w:rsidR="00271536" w:rsidRPr="003C79AB" w:rsidRDefault="004B27E1" w:rsidP="00623AB5">
      <w:pPr>
        <w:pStyle w:val="Heading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4</w:t>
      </w:r>
      <w:r w:rsidR="000239E9" w:rsidRPr="003C79AB">
        <w:rPr>
          <w:rFonts w:asciiTheme="minorHAnsi" w:hAnsiTheme="minorHAnsi" w:cstheme="minorHAnsi"/>
          <w:sz w:val="22"/>
          <w:szCs w:val="22"/>
        </w:rPr>
        <w:tab/>
      </w:r>
      <w:r w:rsidR="00271536" w:rsidRPr="003C79AB">
        <w:rPr>
          <w:rFonts w:asciiTheme="minorHAnsi" w:hAnsiTheme="minorHAnsi" w:cstheme="minorHAnsi"/>
          <w:sz w:val="22"/>
          <w:szCs w:val="22"/>
        </w:rPr>
        <w:t>INDEMNITY</w:t>
      </w:r>
    </w:p>
    <w:p w14:paraId="207A8E04" w14:textId="76A30B28" w:rsidR="00271536" w:rsidRPr="003C79AB" w:rsidRDefault="00C31BBD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4</w:t>
      </w:r>
      <w:r w:rsidR="00271536" w:rsidRPr="003C79AB">
        <w:rPr>
          <w:rFonts w:asciiTheme="minorHAnsi" w:hAnsiTheme="minorHAnsi" w:cstheme="minorHAnsi"/>
          <w:sz w:val="22"/>
          <w:szCs w:val="22"/>
        </w:rPr>
        <w:t>.1</w:t>
      </w:r>
      <w:r w:rsidR="00271536"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070BF4">
        <w:rPr>
          <w:rFonts w:asciiTheme="minorHAnsi" w:hAnsiTheme="minorHAnsi" w:cstheme="minorHAnsi"/>
          <w:sz w:val="22"/>
          <w:szCs w:val="22"/>
        </w:rPr>
        <w:t xml:space="preserve"> agree to</w:t>
      </w:r>
      <w:r w:rsidR="00271536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>indemnif</w:t>
      </w:r>
      <w:r w:rsidR="003C79AB">
        <w:rPr>
          <w:rFonts w:asciiTheme="minorHAnsi" w:hAnsiTheme="minorHAnsi" w:cstheme="minorHAnsi"/>
          <w:sz w:val="22"/>
          <w:szCs w:val="22"/>
        </w:rPr>
        <w:t xml:space="preserve">y and keep </w:t>
      </w:r>
      <w:r w:rsidR="00070BF4">
        <w:rPr>
          <w:rFonts w:asciiTheme="minorHAnsi" w:hAnsiTheme="minorHAnsi" w:cstheme="minorHAnsi"/>
          <w:sz w:val="22"/>
          <w:szCs w:val="22"/>
        </w:rPr>
        <w:t>indemnified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in respect of any loss, </w:t>
      </w:r>
      <w:proofErr w:type="gramStart"/>
      <w:r w:rsidR="00271536" w:rsidRPr="003C79AB">
        <w:rPr>
          <w:rFonts w:asciiTheme="minorHAnsi" w:hAnsiTheme="minorHAnsi" w:cstheme="minorHAnsi"/>
          <w:sz w:val="22"/>
          <w:szCs w:val="22"/>
        </w:rPr>
        <w:t>liability</w:t>
      </w:r>
      <w:proofErr w:type="gramEnd"/>
      <w:r w:rsidR="00271536" w:rsidRPr="003C79AB">
        <w:rPr>
          <w:rFonts w:asciiTheme="minorHAnsi" w:hAnsiTheme="minorHAnsi" w:cstheme="minorHAnsi"/>
          <w:sz w:val="22"/>
          <w:szCs w:val="22"/>
        </w:rPr>
        <w:t xml:space="preserve"> or expense (including legal fees and expenses) suffered or incurred by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271536" w:rsidRPr="003C79AB">
        <w:rPr>
          <w:rFonts w:asciiTheme="minorHAnsi" w:hAnsiTheme="minorHAnsi" w:cstheme="minorHAnsi"/>
          <w:sz w:val="22"/>
          <w:szCs w:val="22"/>
        </w:rPr>
        <w:t>arising out of or in connection with:</w:t>
      </w:r>
    </w:p>
    <w:p w14:paraId="18A6EA33" w14:textId="78FD940C" w:rsidR="00271536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a breach of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obligations under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Pr="003C79AB">
        <w:rPr>
          <w:rFonts w:asciiTheme="minorHAnsi" w:hAnsiTheme="minorHAnsi" w:cstheme="minorHAnsi"/>
          <w:sz w:val="22"/>
          <w:szCs w:val="22"/>
        </w:rPr>
        <w:t>; or</w:t>
      </w:r>
    </w:p>
    <w:p w14:paraId="56736996" w14:textId="409573C0" w:rsidR="00271536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any misuse of Confidential Information by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or any of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associates; or</w:t>
      </w:r>
    </w:p>
    <w:p w14:paraId="24A68F23" w14:textId="7ED2A3C2" w:rsidR="00271536" w:rsidRPr="003C79AB" w:rsidRDefault="00271536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(c)</w:t>
      </w:r>
      <w:r w:rsidRPr="003C79AB">
        <w:rPr>
          <w:rFonts w:asciiTheme="minorHAnsi" w:hAnsiTheme="minorHAnsi" w:cstheme="minorHAnsi"/>
          <w:sz w:val="22"/>
          <w:szCs w:val="22"/>
        </w:rPr>
        <w:tab/>
        <w:t xml:space="preserve">any disclosure by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or any of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associates in breach of an obligation of confidence whether arising under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or otherwise.</w:t>
      </w:r>
    </w:p>
    <w:p w14:paraId="0D92EFCC" w14:textId="36006306" w:rsidR="00271536" w:rsidRPr="003C79AB" w:rsidRDefault="00C31BBD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4</w:t>
      </w:r>
      <w:r w:rsidR="00271536" w:rsidRPr="003C79AB">
        <w:rPr>
          <w:rFonts w:asciiTheme="minorHAnsi" w:hAnsiTheme="minorHAnsi" w:cstheme="minorHAnsi"/>
          <w:sz w:val="22"/>
          <w:szCs w:val="22"/>
        </w:rPr>
        <w:t>.2</w:t>
      </w:r>
      <w:r w:rsidR="00271536"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271536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acknowledge and agree that a breach of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may cause irreparable damage to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271536" w:rsidRPr="003C79AB">
        <w:rPr>
          <w:rFonts w:asciiTheme="minorHAnsi" w:hAnsiTheme="minorHAnsi" w:cstheme="minorHAnsi"/>
          <w:sz w:val="22"/>
          <w:szCs w:val="22"/>
        </w:rPr>
        <w:t>that may give rise to foreseeable consequential and special damages.</w:t>
      </w:r>
    </w:p>
    <w:p w14:paraId="5D036078" w14:textId="77777777" w:rsidR="000239E9" w:rsidRPr="003C79AB" w:rsidRDefault="004B27E1" w:rsidP="00623AB5">
      <w:pPr>
        <w:pStyle w:val="Heading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5</w:t>
      </w:r>
      <w:r w:rsidR="00271536" w:rsidRPr="003C79AB">
        <w:rPr>
          <w:rFonts w:asciiTheme="minorHAnsi" w:hAnsiTheme="minorHAnsi" w:cstheme="minorHAnsi"/>
          <w:sz w:val="22"/>
          <w:szCs w:val="22"/>
        </w:rPr>
        <w:tab/>
      </w:r>
      <w:r w:rsidR="000239E9" w:rsidRPr="003C79AB">
        <w:rPr>
          <w:rFonts w:asciiTheme="minorHAnsi" w:hAnsiTheme="minorHAnsi" w:cstheme="minorHAnsi"/>
          <w:sz w:val="22"/>
          <w:szCs w:val="22"/>
        </w:rPr>
        <w:t>CONFLICT OF INTEREST</w:t>
      </w:r>
    </w:p>
    <w:p w14:paraId="6598C278" w14:textId="64CABF40" w:rsidR="00271536" w:rsidRPr="003C79AB" w:rsidRDefault="004B27E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5</w:t>
      </w:r>
      <w:r w:rsidR="000239E9" w:rsidRPr="003C79AB">
        <w:rPr>
          <w:rFonts w:asciiTheme="minorHAnsi" w:hAnsiTheme="minorHAnsi" w:cstheme="minorHAnsi"/>
          <w:sz w:val="22"/>
          <w:szCs w:val="22"/>
        </w:rPr>
        <w:t>.1</w:t>
      </w:r>
      <w:r w:rsidR="000239E9"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D859BE" w:rsidRPr="003C79AB">
        <w:rPr>
          <w:rFonts w:asciiTheme="minorHAnsi" w:hAnsiTheme="minorHAnsi" w:cstheme="minorHAnsi"/>
          <w:sz w:val="22"/>
          <w:szCs w:val="22"/>
        </w:rPr>
        <w:t>undertake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to disclose to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the nature and extent of any Conflict of Interest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currently have, or that arises </w:t>
      </w:r>
      <w:proofErr w:type="gramStart"/>
      <w:r w:rsidR="00271536" w:rsidRPr="003C79AB">
        <w:rPr>
          <w:rFonts w:asciiTheme="minorHAnsi" w:hAnsiTheme="minorHAnsi" w:cstheme="minorHAnsi"/>
          <w:sz w:val="22"/>
          <w:szCs w:val="22"/>
        </w:rPr>
        <w:t>during the course of</w:t>
      </w:r>
      <w:proofErr w:type="gramEnd"/>
      <w:r w:rsidR="00271536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role </w:t>
      </w:r>
      <w:r w:rsidR="003C79AB">
        <w:rPr>
          <w:rFonts w:asciiTheme="minorHAnsi" w:hAnsiTheme="minorHAnsi" w:cstheme="minorHAnsi"/>
          <w:sz w:val="22"/>
          <w:szCs w:val="22"/>
        </w:rPr>
        <w:t>with the VCCC Alliance</w:t>
      </w:r>
      <w:r w:rsidR="00D859BE" w:rsidRPr="003C79AB">
        <w:rPr>
          <w:rFonts w:asciiTheme="minorHAnsi" w:hAnsiTheme="minorHAnsi" w:cstheme="minorHAnsi"/>
          <w:sz w:val="22"/>
          <w:szCs w:val="22"/>
        </w:rPr>
        <w:t>.</w:t>
      </w:r>
    </w:p>
    <w:p w14:paraId="30695E7F" w14:textId="741D5EB6" w:rsidR="004B27E1" w:rsidRPr="003C79AB" w:rsidRDefault="004B27E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5.2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Pr="003C79AB">
        <w:rPr>
          <w:rFonts w:asciiTheme="minorHAnsi" w:hAnsiTheme="minorHAnsi" w:cstheme="minorHAnsi"/>
          <w:sz w:val="22"/>
          <w:szCs w:val="22"/>
        </w:rPr>
        <w:t xml:space="preserve"> undertake to make further and continuous declarations detailing any Conflict</w:t>
      </w:r>
      <w:r w:rsidR="003C79AB">
        <w:rPr>
          <w:rFonts w:asciiTheme="minorHAnsi" w:hAnsiTheme="minorHAnsi" w:cstheme="minorHAnsi"/>
          <w:sz w:val="22"/>
          <w:szCs w:val="22"/>
        </w:rPr>
        <w:t xml:space="preserve"> of Interest </w:t>
      </w:r>
      <w:r w:rsidRPr="003C79AB">
        <w:rPr>
          <w:rFonts w:asciiTheme="minorHAnsi" w:hAnsiTheme="minorHAnsi" w:cstheme="minorHAnsi"/>
          <w:sz w:val="22"/>
          <w:szCs w:val="22"/>
        </w:rPr>
        <w:t xml:space="preserve">that may arise during </w:t>
      </w:r>
      <w:r w:rsidR="003C79AB">
        <w:rPr>
          <w:rFonts w:asciiTheme="minorHAnsi" w:hAnsiTheme="minorHAnsi" w:cstheme="minorHAnsi"/>
          <w:sz w:val="22"/>
          <w:szCs w:val="22"/>
        </w:rPr>
        <w:t>your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tenure on any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committee or group</w:t>
      </w:r>
      <w:r w:rsidR="003C79AB">
        <w:rPr>
          <w:rFonts w:asciiTheme="minorHAnsi" w:hAnsiTheme="minorHAnsi" w:cstheme="minorHAnsi"/>
          <w:sz w:val="22"/>
          <w:szCs w:val="22"/>
        </w:rPr>
        <w:t>.</w:t>
      </w:r>
    </w:p>
    <w:p w14:paraId="555AED00" w14:textId="201981B8" w:rsidR="00D859BE" w:rsidRPr="003C79AB" w:rsidRDefault="004B27E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5</w:t>
      </w:r>
      <w:r w:rsidR="00271536" w:rsidRPr="003C79AB">
        <w:rPr>
          <w:rFonts w:asciiTheme="minorHAnsi" w:hAnsiTheme="minorHAnsi" w:cstheme="minorHAnsi"/>
          <w:sz w:val="22"/>
          <w:szCs w:val="22"/>
        </w:rPr>
        <w:t>.</w:t>
      </w:r>
      <w:r w:rsidRPr="003C79AB">
        <w:rPr>
          <w:rFonts w:asciiTheme="minorHAnsi" w:hAnsiTheme="minorHAnsi" w:cstheme="minorHAnsi"/>
          <w:sz w:val="22"/>
          <w:szCs w:val="22"/>
        </w:rPr>
        <w:t>3</w:t>
      </w:r>
      <w:r w:rsidR="00271536" w:rsidRPr="003C79AB">
        <w:rPr>
          <w:rFonts w:asciiTheme="minorHAnsi" w:hAnsiTheme="minorHAnsi" w:cstheme="minorHAnsi"/>
          <w:sz w:val="22"/>
          <w:szCs w:val="22"/>
        </w:rPr>
        <w:tab/>
        <w:t xml:space="preserve">If </w:t>
      </w:r>
      <w:r w:rsidR="003C79AB">
        <w:rPr>
          <w:rFonts w:asciiTheme="minorHAnsi" w:hAnsiTheme="minorHAnsi" w:cstheme="minorHAnsi"/>
          <w:sz w:val="22"/>
          <w:szCs w:val="22"/>
        </w:rPr>
        <w:t>you have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a Conflict of Interest in a matter </w:t>
      </w:r>
      <w:r w:rsidR="008E7A98" w:rsidRPr="003C79AB">
        <w:rPr>
          <w:rFonts w:asciiTheme="minorHAnsi" w:hAnsiTheme="minorHAnsi" w:cstheme="minorHAnsi"/>
          <w:sz w:val="22"/>
          <w:szCs w:val="22"/>
        </w:rPr>
        <w:t xml:space="preserve">or proposal </w:t>
      </w:r>
      <w:r w:rsidR="00271536" w:rsidRPr="003C79AB">
        <w:rPr>
          <w:rFonts w:asciiTheme="minorHAnsi" w:hAnsiTheme="minorHAnsi" w:cstheme="minorHAnsi"/>
          <w:sz w:val="22"/>
          <w:szCs w:val="22"/>
        </w:rPr>
        <w:t>which is being discussed by</w:t>
      </w:r>
      <w:r w:rsidR="00070BF4">
        <w:rPr>
          <w:rFonts w:asciiTheme="minorHAnsi" w:hAnsiTheme="minorHAnsi" w:cstheme="minorHAnsi"/>
          <w:sz w:val="22"/>
          <w:szCs w:val="22"/>
        </w:rPr>
        <w:t xml:space="preserve"> other members of a VCCC Alliance committee or group you are a </w:t>
      </w:r>
      <w:r w:rsidR="00623AB5">
        <w:rPr>
          <w:rFonts w:asciiTheme="minorHAnsi" w:hAnsiTheme="minorHAnsi" w:cstheme="minorHAnsi"/>
          <w:sz w:val="22"/>
          <w:szCs w:val="22"/>
        </w:rPr>
        <w:t>member</w:t>
      </w:r>
      <w:r w:rsidR="00070B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70BF4">
        <w:rPr>
          <w:rFonts w:asciiTheme="minorHAnsi" w:hAnsiTheme="minorHAnsi" w:cstheme="minorHAnsi"/>
          <w:sz w:val="22"/>
          <w:szCs w:val="22"/>
        </w:rPr>
        <w:t>of</w:t>
      </w:r>
      <w:r w:rsidR="00271536" w:rsidRPr="003C79A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271536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3C79AB">
        <w:rPr>
          <w:rFonts w:asciiTheme="minorHAnsi" w:hAnsiTheme="minorHAnsi" w:cstheme="minorHAnsi"/>
          <w:sz w:val="22"/>
          <w:szCs w:val="22"/>
        </w:rPr>
        <w:t>you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070BF4">
        <w:rPr>
          <w:rFonts w:asciiTheme="minorHAnsi" w:hAnsiTheme="minorHAnsi" w:cstheme="minorHAnsi"/>
          <w:sz w:val="22"/>
          <w:szCs w:val="22"/>
        </w:rPr>
        <w:t>must</w:t>
      </w:r>
      <w:r w:rsidR="00D859BE" w:rsidRPr="003C79AB">
        <w:rPr>
          <w:rFonts w:asciiTheme="minorHAnsi" w:hAnsiTheme="minorHAnsi" w:cstheme="minorHAnsi"/>
          <w:sz w:val="22"/>
          <w:szCs w:val="22"/>
        </w:rPr>
        <w:t>:</w:t>
      </w:r>
    </w:p>
    <w:p w14:paraId="1C43020D" w14:textId="0D92226C" w:rsidR="00D859BE" w:rsidRPr="003C79AB" w:rsidRDefault="00D859BE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lastRenderedPageBreak/>
        <w:t>(a)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remove </w:t>
      </w:r>
      <w:r w:rsidR="003C79AB">
        <w:rPr>
          <w:rFonts w:asciiTheme="minorHAnsi" w:hAnsiTheme="minorHAnsi" w:cstheme="minorHAnsi"/>
          <w:sz w:val="22"/>
          <w:szCs w:val="22"/>
        </w:rPr>
        <w:t>yourself</w:t>
      </w:r>
      <w:r w:rsidR="003C79AB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from any 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relevant </w:t>
      </w:r>
      <w:r w:rsidR="00271536" w:rsidRPr="003C79AB">
        <w:rPr>
          <w:rFonts w:asciiTheme="minorHAnsi" w:hAnsiTheme="minorHAnsi" w:cstheme="minorHAnsi"/>
          <w:sz w:val="22"/>
          <w:szCs w:val="22"/>
        </w:rPr>
        <w:t>discussion</w:t>
      </w:r>
      <w:r w:rsidRPr="003C79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B27986" w14:textId="3A3F5403" w:rsidR="00271536" w:rsidRPr="003C79AB" w:rsidRDefault="00D859BE" w:rsidP="00070BF4">
      <w:pPr>
        <w:spacing w:line="276" w:lineRule="auto"/>
        <w:ind w:left="1109" w:hanging="54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(b)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271536" w:rsidRPr="003C79AB">
        <w:rPr>
          <w:rFonts w:asciiTheme="minorHAnsi" w:hAnsiTheme="minorHAnsi" w:cstheme="minorHAnsi"/>
          <w:sz w:val="22"/>
          <w:szCs w:val="22"/>
        </w:rPr>
        <w:t>abstain from any assessment or any decision in relation to a</w:t>
      </w:r>
      <w:r w:rsidR="008E7A98" w:rsidRPr="003C79AB">
        <w:rPr>
          <w:rFonts w:asciiTheme="minorHAnsi" w:hAnsiTheme="minorHAnsi" w:cstheme="minorHAnsi"/>
          <w:sz w:val="22"/>
          <w:szCs w:val="22"/>
        </w:rPr>
        <w:t xml:space="preserve"> matter or</w:t>
      </w:r>
      <w:r w:rsidR="00271536" w:rsidRPr="003C79AB">
        <w:rPr>
          <w:rFonts w:asciiTheme="minorHAnsi" w:hAnsiTheme="minorHAnsi" w:cstheme="minorHAnsi"/>
          <w:sz w:val="22"/>
          <w:szCs w:val="22"/>
        </w:rPr>
        <w:t xml:space="preserve"> proposal where such a conflict exists until such time as </w:t>
      </w:r>
      <w:r w:rsidRPr="003C79AB">
        <w:rPr>
          <w:rFonts w:asciiTheme="minorHAnsi" w:hAnsiTheme="minorHAnsi" w:cstheme="minorHAnsi"/>
          <w:sz w:val="22"/>
          <w:szCs w:val="22"/>
        </w:rPr>
        <w:t>the Conflict of Interest does not exist</w:t>
      </w:r>
      <w:r w:rsidR="00070BF4">
        <w:rPr>
          <w:rFonts w:asciiTheme="minorHAnsi" w:hAnsiTheme="minorHAnsi" w:cstheme="minorHAnsi"/>
          <w:sz w:val="22"/>
          <w:szCs w:val="22"/>
        </w:rPr>
        <w:t xml:space="preserve"> or a conflict management plan is put in place to the satisfaction of the VCCC Alliance</w:t>
      </w:r>
      <w:r w:rsidRPr="003C79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ECEA7D" w14:textId="6BF18463" w:rsidR="004B27E1" w:rsidRPr="003C79AB" w:rsidRDefault="004B27E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5.4</w:t>
      </w:r>
      <w:r w:rsidRPr="003C79AB">
        <w:rPr>
          <w:rFonts w:asciiTheme="minorHAnsi" w:hAnsiTheme="minorHAnsi" w:cstheme="minorHAnsi"/>
          <w:sz w:val="22"/>
          <w:szCs w:val="22"/>
        </w:rPr>
        <w:tab/>
      </w:r>
      <w:r w:rsidR="00EB1C5A">
        <w:rPr>
          <w:rFonts w:asciiTheme="minorHAnsi" w:hAnsiTheme="minorHAnsi" w:cstheme="minorHAnsi"/>
          <w:sz w:val="22"/>
          <w:szCs w:val="22"/>
        </w:rPr>
        <w:t>You</w:t>
      </w:r>
      <w:r w:rsidRPr="003C79AB">
        <w:rPr>
          <w:rFonts w:asciiTheme="minorHAnsi" w:hAnsiTheme="minorHAnsi" w:cstheme="minorHAnsi"/>
          <w:sz w:val="22"/>
          <w:szCs w:val="22"/>
        </w:rPr>
        <w:t xml:space="preserve"> acknowledge that </w:t>
      </w:r>
      <w:r w:rsidR="00EB1C5A">
        <w:rPr>
          <w:rFonts w:asciiTheme="minorHAnsi" w:hAnsiTheme="minorHAnsi" w:cstheme="minorHAnsi"/>
          <w:sz w:val="22"/>
          <w:szCs w:val="22"/>
        </w:rPr>
        <w:t xml:space="preserve">you, and your associates, must not seek, </w:t>
      </w:r>
      <w:proofErr w:type="gramStart"/>
      <w:r w:rsidR="00EB1C5A">
        <w:rPr>
          <w:rFonts w:asciiTheme="minorHAnsi" w:hAnsiTheme="minorHAnsi" w:cstheme="minorHAnsi"/>
          <w:sz w:val="22"/>
          <w:szCs w:val="22"/>
        </w:rPr>
        <w:t>offer</w:t>
      </w:r>
      <w:proofErr w:type="gramEnd"/>
      <w:r w:rsidR="00EB1C5A">
        <w:rPr>
          <w:rFonts w:asciiTheme="minorHAnsi" w:hAnsiTheme="minorHAnsi" w:cstheme="minorHAnsi"/>
          <w:sz w:val="22"/>
          <w:szCs w:val="22"/>
        </w:rPr>
        <w:t xml:space="preserve"> or accept any </w:t>
      </w:r>
      <w:r w:rsidRPr="003C79AB">
        <w:rPr>
          <w:rFonts w:asciiTheme="minorHAnsi" w:hAnsiTheme="minorHAnsi" w:cstheme="minorHAnsi"/>
          <w:sz w:val="22"/>
          <w:szCs w:val="22"/>
        </w:rPr>
        <w:t xml:space="preserve">payments, gifts, benefits or entertainment beyond that which is considered as normal and legitimate business practice </w:t>
      </w:r>
      <w:r w:rsidR="00623AB5" w:rsidRPr="003C79AB">
        <w:rPr>
          <w:rFonts w:asciiTheme="minorHAnsi" w:hAnsiTheme="minorHAnsi" w:cstheme="minorHAnsi"/>
          <w:sz w:val="22"/>
          <w:szCs w:val="22"/>
        </w:rPr>
        <w:t>in line with the VCCC Alliance Gift, Benefits and Hospitality</w:t>
      </w:r>
      <w:r w:rsidR="00623AB5">
        <w:rPr>
          <w:rFonts w:asciiTheme="minorHAnsi" w:hAnsiTheme="minorHAnsi" w:cstheme="minorHAnsi"/>
          <w:sz w:val="22"/>
          <w:szCs w:val="22"/>
        </w:rPr>
        <w:t xml:space="preserve"> Policy.</w:t>
      </w:r>
      <w:r w:rsidR="00623AB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623AB5">
        <w:rPr>
          <w:rFonts w:asciiTheme="minorHAnsi" w:hAnsiTheme="minorHAnsi" w:cstheme="minorHAnsi"/>
          <w:sz w:val="22"/>
          <w:szCs w:val="22"/>
        </w:rPr>
        <w:t>A</w:t>
      </w:r>
      <w:r w:rsidRPr="003C79AB">
        <w:rPr>
          <w:rFonts w:asciiTheme="minorHAnsi" w:hAnsiTheme="minorHAnsi" w:cstheme="minorHAnsi"/>
          <w:sz w:val="22"/>
          <w:szCs w:val="22"/>
        </w:rPr>
        <w:t>ny</w:t>
      </w:r>
      <w:r w:rsidR="00623AB5">
        <w:rPr>
          <w:rFonts w:asciiTheme="minorHAnsi" w:hAnsiTheme="minorHAnsi" w:cstheme="minorHAnsi"/>
          <w:sz w:val="22"/>
          <w:szCs w:val="22"/>
        </w:rPr>
        <w:t xml:space="preserve"> matter arising under this clause must</w:t>
      </w:r>
      <w:r w:rsidRPr="003C79AB">
        <w:rPr>
          <w:rFonts w:asciiTheme="minorHAnsi" w:hAnsiTheme="minorHAnsi" w:cstheme="minorHAnsi"/>
          <w:sz w:val="22"/>
          <w:szCs w:val="22"/>
        </w:rPr>
        <w:t xml:space="preserve"> be reported to the </w:t>
      </w:r>
      <w:r w:rsidR="00070BF4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>Executive Director.</w:t>
      </w:r>
    </w:p>
    <w:p w14:paraId="529BD921" w14:textId="77777777" w:rsidR="00117391" w:rsidRPr="003C79AB" w:rsidRDefault="004B27E1" w:rsidP="00623AB5">
      <w:pPr>
        <w:pStyle w:val="Heading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6</w:t>
      </w:r>
      <w:r w:rsidR="00117391" w:rsidRPr="003C79AB">
        <w:rPr>
          <w:rFonts w:asciiTheme="minorHAnsi" w:hAnsiTheme="minorHAnsi" w:cstheme="minorHAnsi"/>
          <w:sz w:val="22"/>
          <w:szCs w:val="22"/>
        </w:rPr>
        <w:tab/>
        <w:t>SURVIVAL</w:t>
      </w:r>
    </w:p>
    <w:p w14:paraId="3FE5B80E" w14:textId="1AE161B6" w:rsidR="00117391" w:rsidRPr="003C79AB" w:rsidRDefault="00117391" w:rsidP="00070BF4">
      <w:pPr>
        <w:tabs>
          <w:tab w:val="left" w:pos="0"/>
          <w:tab w:val="left" w:pos="567"/>
          <w:tab w:val="left" w:pos="1440"/>
          <w:tab w:val="left" w:pos="2160"/>
          <w:tab w:val="left" w:pos="3660"/>
          <w:tab w:val="left" w:pos="4800"/>
          <w:tab w:val="decimal" w:pos="763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ab/>
        <w:t xml:space="preserve">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 xml:space="preserve">will survive the termination or expiry of any contract between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3C79AB">
        <w:rPr>
          <w:rFonts w:asciiTheme="minorHAnsi" w:hAnsiTheme="minorHAnsi" w:cstheme="minorHAnsi"/>
          <w:sz w:val="22"/>
          <w:szCs w:val="22"/>
        </w:rPr>
        <w:t xml:space="preserve">and </w:t>
      </w:r>
      <w:r w:rsidR="00EB1C5A">
        <w:rPr>
          <w:rFonts w:asciiTheme="minorHAnsi" w:hAnsiTheme="minorHAnsi" w:cstheme="minorHAnsi"/>
          <w:sz w:val="22"/>
          <w:szCs w:val="22"/>
        </w:rPr>
        <w:t>you that</w:t>
      </w:r>
      <w:r w:rsidR="000239E9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provid</w:t>
      </w:r>
      <w:r w:rsidR="00EB1C5A">
        <w:rPr>
          <w:rFonts w:asciiTheme="minorHAnsi" w:hAnsiTheme="minorHAnsi" w:cstheme="minorHAnsi"/>
          <w:sz w:val="22"/>
          <w:szCs w:val="22"/>
        </w:rPr>
        <w:t>es</w:t>
      </w:r>
      <w:r w:rsidRPr="003C79AB">
        <w:rPr>
          <w:rFonts w:asciiTheme="minorHAnsi" w:hAnsiTheme="minorHAnsi" w:cstheme="minorHAnsi"/>
          <w:sz w:val="22"/>
          <w:szCs w:val="22"/>
        </w:rPr>
        <w:t xml:space="preserve"> for the performance of services or the provision of goods by </w:t>
      </w:r>
      <w:r w:rsidR="00EB1C5A">
        <w:rPr>
          <w:rFonts w:asciiTheme="minorHAnsi" w:hAnsiTheme="minorHAnsi" w:cstheme="minorHAnsi"/>
          <w:sz w:val="22"/>
          <w:szCs w:val="22"/>
        </w:rPr>
        <w:t>you</w:t>
      </w:r>
      <w:r w:rsidR="00B82C15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Pr="003C79AB">
        <w:rPr>
          <w:rFonts w:asciiTheme="minorHAnsi" w:hAnsiTheme="minorHAnsi" w:cstheme="minorHAnsi"/>
          <w:sz w:val="22"/>
          <w:szCs w:val="22"/>
        </w:rPr>
        <w:t>(whether directly or indirectly).</w:t>
      </w:r>
    </w:p>
    <w:p w14:paraId="344C916F" w14:textId="77777777" w:rsidR="00117391" w:rsidRPr="003C79AB" w:rsidRDefault="004B27E1" w:rsidP="00623AB5">
      <w:pPr>
        <w:pStyle w:val="Heading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7</w:t>
      </w:r>
      <w:r w:rsidR="00117391" w:rsidRPr="003C79AB">
        <w:rPr>
          <w:rFonts w:asciiTheme="minorHAnsi" w:hAnsiTheme="minorHAnsi" w:cstheme="minorHAnsi"/>
          <w:sz w:val="22"/>
          <w:szCs w:val="22"/>
        </w:rPr>
        <w:tab/>
        <w:t xml:space="preserve">PRODUCTION OF DOCUMENTS </w:t>
      </w:r>
    </w:p>
    <w:p w14:paraId="78741EAC" w14:textId="19A6B077" w:rsidR="00FD073C" w:rsidRPr="003C79AB" w:rsidRDefault="004B27E1" w:rsidP="00070BF4">
      <w:pPr>
        <w:tabs>
          <w:tab w:val="left" w:pos="567"/>
          <w:tab w:val="left" w:pos="1440"/>
          <w:tab w:val="left" w:pos="2160"/>
          <w:tab w:val="left" w:pos="3660"/>
          <w:tab w:val="left" w:pos="4800"/>
          <w:tab w:val="decimal" w:pos="763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7</w:t>
      </w:r>
      <w:r w:rsidR="00117391" w:rsidRPr="003C79AB">
        <w:rPr>
          <w:rFonts w:asciiTheme="minorHAnsi" w:hAnsiTheme="minorHAnsi" w:cstheme="minorHAnsi"/>
          <w:sz w:val="22"/>
          <w:szCs w:val="22"/>
        </w:rPr>
        <w:t>.1</w:t>
      </w:r>
      <w:r w:rsidR="00117391" w:rsidRPr="003C79AB">
        <w:rPr>
          <w:rFonts w:asciiTheme="minorHAnsi" w:hAnsiTheme="minorHAnsi" w:cstheme="minorHAnsi"/>
          <w:sz w:val="22"/>
          <w:szCs w:val="22"/>
        </w:rPr>
        <w:tab/>
        <w:t xml:space="preserve">Immediately upon request by the </w:t>
      </w:r>
      <w:r w:rsidR="00573B2F" w:rsidRPr="003C79AB">
        <w:rPr>
          <w:rFonts w:asciiTheme="minorHAnsi" w:hAnsiTheme="minorHAnsi" w:cstheme="minorHAnsi"/>
          <w:sz w:val="22"/>
          <w:szCs w:val="22"/>
        </w:rPr>
        <w:t>VCCC Alliance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, </w:t>
      </w:r>
      <w:r w:rsidR="00EB1C5A">
        <w:rPr>
          <w:rFonts w:asciiTheme="minorHAnsi" w:hAnsiTheme="minorHAnsi" w:cstheme="minorHAnsi"/>
          <w:sz w:val="22"/>
          <w:szCs w:val="22"/>
        </w:rPr>
        <w:t>you</w:t>
      </w:r>
      <w:r w:rsidR="000239E9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must deliver to the </w:t>
      </w:r>
      <w:r w:rsidR="00573B2F" w:rsidRPr="003C79AB">
        <w:rPr>
          <w:rFonts w:asciiTheme="minorHAnsi" w:hAnsiTheme="minorHAnsi" w:cstheme="minorHAnsi"/>
          <w:sz w:val="22"/>
          <w:szCs w:val="22"/>
        </w:rPr>
        <w:t xml:space="preserve">VCCC Alliance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all documents </w:t>
      </w:r>
      <w:r w:rsidR="00EB1C5A" w:rsidRPr="003C79AB">
        <w:rPr>
          <w:rFonts w:asciiTheme="minorHAnsi" w:hAnsiTheme="minorHAnsi" w:cstheme="minorHAnsi"/>
          <w:sz w:val="22"/>
          <w:szCs w:val="22"/>
        </w:rPr>
        <w:t xml:space="preserve">containing Confidential Information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in </w:t>
      </w:r>
      <w:r w:rsidR="00EB1C5A">
        <w:rPr>
          <w:rFonts w:asciiTheme="minorHAnsi" w:hAnsiTheme="minorHAnsi" w:cstheme="minorHAnsi"/>
          <w:sz w:val="22"/>
          <w:szCs w:val="22"/>
        </w:rPr>
        <w:t>your</w:t>
      </w:r>
      <w:r w:rsidR="00EB1C5A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possession or </w:t>
      </w:r>
      <w:proofErr w:type="gramStart"/>
      <w:r w:rsidR="00117391" w:rsidRPr="003C79AB">
        <w:rPr>
          <w:rFonts w:asciiTheme="minorHAnsi" w:hAnsiTheme="minorHAnsi" w:cstheme="minorHAnsi"/>
          <w:sz w:val="22"/>
          <w:szCs w:val="22"/>
        </w:rPr>
        <w:t>control .</w:t>
      </w:r>
      <w:proofErr w:type="gramEnd"/>
    </w:p>
    <w:p w14:paraId="19C9940A" w14:textId="506BC2FB" w:rsidR="00117391" w:rsidRPr="003C79AB" w:rsidRDefault="004B27E1" w:rsidP="00623AB5">
      <w:pPr>
        <w:pStyle w:val="BodyTextIndent2"/>
        <w:tabs>
          <w:tab w:val="clear" w:pos="567"/>
          <w:tab w:val="clear" w:pos="1440"/>
          <w:tab w:val="clear" w:pos="2160"/>
          <w:tab w:val="clear" w:pos="3660"/>
          <w:tab w:val="clear" w:pos="4800"/>
          <w:tab w:val="clear" w:pos="763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7</w:t>
      </w:r>
      <w:r w:rsidR="00117391" w:rsidRPr="003C79AB">
        <w:rPr>
          <w:rFonts w:asciiTheme="minorHAnsi" w:hAnsiTheme="minorHAnsi" w:cstheme="minorHAnsi"/>
          <w:sz w:val="22"/>
          <w:szCs w:val="22"/>
        </w:rPr>
        <w:t>.2</w:t>
      </w:r>
      <w:r w:rsidR="00117391" w:rsidRPr="003C79AB">
        <w:rPr>
          <w:rFonts w:asciiTheme="minorHAnsi" w:hAnsiTheme="minorHAnsi" w:cstheme="minorHAnsi"/>
          <w:sz w:val="22"/>
          <w:szCs w:val="22"/>
        </w:rPr>
        <w:tab/>
        <w:t>If</w:t>
      </w:r>
      <w:r w:rsidR="00623AB5">
        <w:rPr>
          <w:rFonts w:asciiTheme="minorHAnsi" w:hAnsiTheme="minorHAnsi" w:cstheme="minorHAnsi"/>
          <w:sz w:val="22"/>
          <w:szCs w:val="22"/>
        </w:rPr>
        <w:t>,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 at the time of such a request</w:t>
      </w:r>
      <w:r w:rsidR="00623AB5">
        <w:rPr>
          <w:rFonts w:asciiTheme="minorHAnsi" w:hAnsiTheme="minorHAnsi" w:cstheme="minorHAnsi"/>
          <w:sz w:val="22"/>
          <w:szCs w:val="22"/>
        </w:rPr>
        <w:t>,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 </w:t>
      </w:r>
      <w:r w:rsidR="00EB1C5A">
        <w:rPr>
          <w:rFonts w:asciiTheme="minorHAnsi" w:hAnsiTheme="minorHAnsi" w:cstheme="minorHAnsi"/>
          <w:sz w:val="22"/>
          <w:szCs w:val="22"/>
        </w:rPr>
        <w:t xml:space="preserve">you are 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aware that documents containing Confidential Information are beyond </w:t>
      </w:r>
      <w:r w:rsidR="00EB1C5A">
        <w:rPr>
          <w:rFonts w:asciiTheme="minorHAnsi" w:hAnsiTheme="minorHAnsi" w:cstheme="minorHAnsi"/>
          <w:sz w:val="22"/>
          <w:szCs w:val="22"/>
        </w:rPr>
        <w:t>your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 possession or control, then </w:t>
      </w:r>
      <w:r w:rsidR="00EB1C5A">
        <w:rPr>
          <w:rFonts w:asciiTheme="minorHAnsi" w:hAnsiTheme="minorHAnsi" w:cstheme="minorHAnsi"/>
          <w:sz w:val="22"/>
          <w:szCs w:val="22"/>
        </w:rPr>
        <w:t>you</w:t>
      </w:r>
      <w:r w:rsidR="000239E9" w:rsidRPr="003C79AB" w:rsidDel="000239E9">
        <w:rPr>
          <w:rFonts w:asciiTheme="minorHAnsi" w:hAnsiTheme="minorHAnsi" w:cstheme="minorHAnsi"/>
          <w:sz w:val="22"/>
          <w:szCs w:val="22"/>
        </w:rPr>
        <w:t xml:space="preserve"> </w:t>
      </w:r>
      <w:r w:rsidR="00117391" w:rsidRPr="003C79AB">
        <w:rPr>
          <w:rFonts w:asciiTheme="minorHAnsi" w:hAnsiTheme="minorHAnsi" w:cstheme="minorHAnsi"/>
          <w:sz w:val="22"/>
          <w:szCs w:val="22"/>
        </w:rPr>
        <w:t>must provide full details of where the documents containing the Confidential Information are, and the identity of the person who has control of them.</w:t>
      </w:r>
    </w:p>
    <w:p w14:paraId="0882BCC7" w14:textId="77777777" w:rsidR="00117391" w:rsidRPr="003C79AB" w:rsidRDefault="004B27E1" w:rsidP="00623AB5">
      <w:pPr>
        <w:pStyle w:val="Heading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C79AB">
        <w:rPr>
          <w:rFonts w:asciiTheme="minorHAnsi" w:hAnsiTheme="minorHAnsi" w:cstheme="minorHAnsi"/>
          <w:sz w:val="22"/>
          <w:szCs w:val="22"/>
        </w:rPr>
        <w:t>8</w:t>
      </w:r>
      <w:r w:rsidR="00117391" w:rsidRPr="003C79AB">
        <w:rPr>
          <w:rFonts w:asciiTheme="minorHAnsi" w:hAnsiTheme="minorHAnsi" w:cstheme="minorHAnsi"/>
          <w:sz w:val="22"/>
          <w:szCs w:val="22"/>
        </w:rPr>
        <w:tab/>
        <w:t>APPLICABLE LAW</w:t>
      </w:r>
    </w:p>
    <w:p w14:paraId="1A90DC1D" w14:textId="5591E681" w:rsidR="00117391" w:rsidRPr="003C79AB" w:rsidRDefault="00623AB5" w:rsidP="00070BF4">
      <w:pPr>
        <w:tabs>
          <w:tab w:val="left" w:pos="0"/>
          <w:tab w:val="left" w:pos="567"/>
          <w:tab w:val="left" w:pos="1440"/>
          <w:tab w:val="left" w:pos="2160"/>
          <w:tab w:val="left" w:pos="3660"/>
          <w:tab w:val="left" w:pos="4800"/>
          <w:tab w:val="decimal" w:pos="7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The laws of Victoria govern this </w:t>
      </w:r>
      <w:r w:rsidR="00C05DB8" w:rsidRPr="003C79AB">
        <w:rPr>
          <w:rFonts w:asciiTheme="minorHAnsi" w:hAnsiTheme="minorHAnsi" w:cstheme="minorHAnsi"/>
          <w:sz w:val="22"/>
          <w:szCs w:val="22"/>
        </w:rPr>
        <w:t>undertaking</w:t>
      </w:r>
      <w:r w:rsidR="00117391" w:rsidRPr="003C79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58F264" w14:textId="77777777" w:rsidR="000239E9" w:rsidRPr="003C79AB" w:rsidRDefault="000239E9">
      <w:pPr>
        <w:tabs>
          <w:tab w:val="left" w:pos="0"/>
          <w:tab w:val="left" w:pos="567"/>
          <w:tab w:val="left" w:pos="1440"/>
          <w:tab w:val="left" w:pos="2160"/>
          <w:tab w:val="left" w:pos="3660"/>
          <w:tab w:val="left" w:pos="4800"/>
          <w:tab w:val="decimal" w:pos="7639"/>
        </w:tabs>
        <w:rPr>
          <w:rFonts w:asciiTheme="minorHAnsi" w:hAnsiTheme="minorHAnsi" w:cstheme="minorHAnsi"/>
          <w:sz w:val="22"/>
          <w:szCs w:val="22"/>
        </w:rPr>
      </w:pPr>
    </w:p>
    <w:p w14:paraId="6765786D" w14:textId="70A438E5" w:rsidR="00B82C15" w:rsidRDefault="00070BF4" w:rsidP="00623AB5">
      <w:pPr>
        <w:pStyle w:val="Heading7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 as a Deed Poll in favour of the VCCC Alliance</w:t>
      </w:r>
    </w:p>
    <w:p w14:paraId="506C06C7" w14:textId="5B4CE9B7" w:rsidR="0065382A" w:rsidRDefault="0065382A">
      <w:pPr>
        <w:rPr>
          <w:rFonts w:asciiTheme="minorHAnsi" w:hAnsiTheme="minorHAnsi" w:cstheme="minorHAnsi"/>
          <w:sz w:val="22"/>
          <w:szCs w:val="22"/>
        </w:rPr>
      </w:pPr>
    </w:p>
    <w:p w14:paraId="02699CC2" w14:textId="77777777" w:rsidR="00FC5145" w:rsidRPr="00FC5145" w:rsidRDefault="00FC5145" w:rsidP="00FC5145">
      <w:pPr>
        <w:textAlignment w:val="baseline"/>
        <w:rPr>
          <w:rFonts w:ascii="Segoe UI" w:hAnsi="Segoe UI" w:cs="Segoe UI"/>
          <w:b/>
          <w:bCs/>
          <w:sz w:val="18"/>
          <w:szCs w:val="18"/>
          <w:lang w:eastAsia="en-AU"/>
        </w:rPr>
      </w:pPr>
      <w:r w:rsidRPr="00FC5145">
        <w:rPr>
          <w:rFonts w:ascii="Calibri" w:hAnsi="Calibri" w:cs="Calibri"/>
          <w:b/>
          <w:bCs/>
          <w:sz w:val="22"/>
          <w:szCs w:val="22"/>
          <w:shd w:val="clear" w:color="auto" w:fill="FFFF00"/>
          <w:lang w:eastAsia="en-AU"/>
        </w:rPr>
        <w:t>OPTION FOR INDIVIDUAL</w:t>
      </w:r>
      <w:r w:rsidRPr="00FC5145">
        <w:rPr>
          <w:rFonts w:ascii="Calibri" w:hAnsi="Calibri" w:cs="Calibri"/>
          <w:b/>
          <w:bCs/>
          <w:sz w:val="22"/>
          <w:szCs w:val="22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796"/>
        <w:gridCol w:w="4267"/>
      </w:tblGrid>
      <w:tr w:rsidR="00FC5145" w:rsidRPr="00FC5145" w14:paraId="3D6A25A2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F64D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SIGNED, SEALED AND DELIVERED </w:t>
            </w: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as a deed poll in favour of VCCC Alliance by </w:t>
            </w:r>
            <w:r w:rsidRPr="00FC514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00"/>
                <w:lang w:eastAsia="en-AU"/>
              </w:rPr>
              <w:t>[NAME</w:t>
            </w:r>
            <w:r w:rsidRPr="00FC51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]</w:t>
            </w: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: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C65F2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) </w:t>
            </w:r>
          </w:p>
          <w:p w14:paraId="359FDD9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)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104BA41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7122EA94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7F69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A48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B086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29E15895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312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Date: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10CC5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CCB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7A469EAE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0646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91DC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6402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6E370707" w14:textId="77777777" w:rsidTr="00FC5145">
        <w:tc>
          <w:tcPr>
            <w:tcW w:w="43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242601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14F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3ECA33EE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7D66F96A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8204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Witness name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9B1A3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A06B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Witness signature </w:t>
            </w:r>
          </w:p>
        </w:tc>
      </w:tr>
    </w:tbl>
    <w:p w14:paraId="727B61D3" w14:textId="6A861DAB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FC5145">
        <w:rPr>
          <w:rFonts w:ascii="Calibri" w:hAnsi="Calibri" w:cs="Calibri"/>
          <w:sz w:val="22"/>
          <w:szCs w:val="22"/>
          <w:lang w:eastAsia="en-AU"/>
        </w:rPr>
        <w:t> </w:t>
      </w:r>
    </w:p>
    <w:p w14:paraId="362D29EC" w14:textId="7DAE25C9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1CEC952B" w14:textId="3B2363EB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57BD0B48" w14:textId="0A66ABFE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1FE0D2CB" w14:textId="0F036CF9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11783AEA" w14:textId="4C78EE29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56557BDA" w14:textId="287D35AF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66814C18" w14:textId="0951268A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09402C3E" w14:textId="7DEDEB29" w:rsidR="00FC5145" w:rsidRDefault="00FC5145" w:rsidP="00FC5145">
      <w:pPr>
        <w:textAlignment w:val="baseline"/>
        <w:rPr>
          <w:rFonts w:ascii="Calibri" w:hAnsi="Calibri" w:cs="Calibri"/>
          <w:sz w:val="22"/>
          <w:szCs w:val="22"/>
          <w:lang w:eastAsia="en-AU"/>
        </w:rPr>
      </w:pPr>
    </w:p>
    <w:p w14:paraId="2B637D48" w14:textId="77777777" w:rsidR="00FC5145" w:rsidRPr="00FC5145" w:rsidRDefault="00FC5145" w:rsidP="00FC5145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0264C17C" w14:textId="77777777" w:rsidR="00FC5145" w:rsidRPr="00FC5145" w:rsidRDefault="00FC5145" w:rsidP="00FC5145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FC5145">
        <w:rPr>
          <w:rFonts w:ascii="Calibri" w:hAnsi="Calibri" w:cs="Calibri"/>
          <w:sz w:val="22"/>
          <w:szCs w:val="22"/>
          <w:lang w:eastAsia="en-AU"/>
        </w:rPr>
        <w:t> </w:t>
      </w:r>
    </w:p>
    <w:p w14:paraId="6E5F5FD3" w14:textId="77777777" w:rsidR="00FC5145" w:rsidRPr="00FC5145" w:rsidRDefault="00FC5145" w:rsidP="00FC5145">
      <w:pPr>
        <w:textAlignment w:val="baseline"/>
        <w:rPr>
          <w:rFonts w:ascii="Segoe UI" w:hAnsi="Segoe UI" w:cs="Segoe UI"/>
          <w:b/>
          <w:bCs/>
          <w:sz w:val="18"/>
          <w:szCs w:val="18"/>
          <w:lang w:eastAsia="en-AU"/>
        </w:rPr>
      </w:pPr>
      <w:r w:rsidRPr="00FC5145">
        <w:rPr>
          <w:rFonts w:ascii="Calibri" w:hAnsi="Calibri" w:cs="Calibri"/>
          <w:b/>
          <w:bCs/>
          <w:sz w:val="22"/>
          <w:szCs w:val="22"/>
          <w:shd w:val="clear" w:color="auto" w:fill="FFFF00"/>
          <w:lang w:eastAsia="en-AU"/>
        </w:rPr>
        <w:lastRenderedPageBreak/>
        <w:t>OPTION FOR COMPANY</w:t>
      </w:r>
      <w:r w:rsidRPr="00FC5145">
        <w:rPr>
          <w:rFonts w:ascii="Calibri" w:hAnsi="Calibri" w:cs="Calibri"/>
          <w:b/>
          <w:bCs/>
          <w:sz w:val="22"/>
          <w:szCs w:val="22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786"/>
        <w:gridCol w:w="4308"/>
      </w:tblGrid>
      <w:tr w:rsidR="00FC5145" w:rsidRPr="00FC5145" w14:paraId="1AC3FBA0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212E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 xml:space="preserve">SIGNED, SEALED AND DELIVERED </w:t>
            </w: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as a deed poll in favour of VCCC Alliance in accordance with section 127 of the </w:t>
            </w:r>
            <w:r w:rsidRPr="00FC514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Corporations Act 2001</w:t>
            </w: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: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D87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) </w:t>
            </w:r>
          </w:p>
          <w:p w14:paraId="039A6FFB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)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6C69160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37D7CF4A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E43E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046D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A4A3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38CCB232" w14:textId="77777777" w:rsidTr="00FC5145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82E0F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F009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4430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16846A0C" w14:textId="77777777" w:rsidTr="00FC5145">
        <w:tc>
          <w:tcPr>
            <w:tcW w:w="43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1FDD00A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EF45C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47A16AA0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13B9351D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70E513BE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Director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4182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C64D7D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Director/Secretary </w:t>
            </w:r>
          </w:p>
        </w:tc>
      </w:tr>
      <w:tr w:rsidR="00FC5145" w:rsidRPr="00FC5145" w14:paraId="5553117D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637D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96F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526E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6121D053" w14:textId="77777777" w:rsidTr="00FC5145">
        <w:tc>
          <w:tcPr>
            <w:tcW w:w="43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ED2C5D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DCB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4DAC2C06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7EE8CEC6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DA70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Name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F62C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B6A6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Name </w:t>
            </w:r>
          </w:p>
        </w:tc>
      </w:tr>
      <w:tr w:rsidR="00FC5145" w:rsidRPr="00FC5145" w14:paraId="2C40E8AC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8547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DEAC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12D8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6DBBC765" w14:textId="77777777" w:rsidTr="00FC5145">
        <w:tc>
          <w:tcPr>
            <w:tcW w:w="43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12AE03B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17C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2D4290D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FC5145" w:rsidRPr="00FC5145" w14:paraId="10AABCE4" w14:textId="77777777" w:rsidTr="00FC5145">
        <w:tc>
          <w:tcPr>
            <w:tcW w:w="43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637A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Date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E2DD6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67DF" w14:textId="77777777" w:rsidR="00FC5145" w:rsidRPr="00FC5145" w:rsidRDefault="00FC5145" w:rsidP="00FC5145">
            <w:pPr>
              <w:textAlignment w:val="baseline"/>
              <w:rPr>
                <w:szCs w:val="24"/>
                <w:lang w:eastAsia="en-AU"/>
              </w:rPr>
            </w:pPr>
            <w:r w:rsidRPr="00FC5145">
              <w:rPr>
                <w:rFonts w:ascii="Calibri" w:hAnsi="Calibri" w:cs="Calibri"/>
                <w:sz w:val="22"/>
                <w:szCs w:val="22"/>
                <w:lang w:eastAsia="en-AU"/>
              </w:rPr>
              <w:t>Date </w:t>
            </w:r>
          </w:p>
        </w:tc>
      </w:tr>
    </w:tbl>
    <w:p w14:paraId="011D395E" w14:textId="77777777" w:rsidR="00FC5145" w:rsidRPr="00FC5145" w:rsidRDefault="00FC5145" w:rsidP="00FC5145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FC5145">
        <w:rPr>
          <w:rFonts w:ascii="Calibri" w:hAnsi="Calibri" w:cs="Calibri"/>
          <w:sz w:val="22"/>
          <w:szCs w:val="22"/>
          <w:lang w:eastAsia="en-AU"/>
        </w:rPr>
        <w:t> </w:t>
      </w:r>
    </w:p>
    <w:p w14:paraId="1417D071" w14:textId="77777777" w:rsidR="0065382A" w:rsidRDefault="0065382A" w:rsidP="0065382A">
      <w:pPr>
        <w:rPr>
          <w:rFonts w:asciiTheme="minorHAnsi" w:hAnsiTheme="minorHAnsi" w:cs="Calibri"/>
          <w:sz w:val="22"/>
          <w:szCs w:val="22"/>
        </w:rPr>
      </w:pPr>
    </w:p>
    <w:p w14:paraId="30AF0120" w14:textId="77777777" w:rsidR="0065382A" w:rsidRDefault="0065382A">
      <w:pPr>
        <w:rPr>
          <w:rFonts w:asciiTheme="minorHAnsi" w:hAnsiTheme="minorHAnsi" w:cstheme="minorHAnsi"/>
          <w:sz w:val="22"/>
          <w:szCs w:val="22"/>
        </w:rPr>
      </w:pPr>
    </w:p>
    <w:p w14:paraId="7F745F05" w14:textId="749698AC" w:rsidR="00623AB5" w:rsidRDefault="00623A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9EB6CC" w14:textId="77777777" w:rsidR="006D740C" w:rsidRPr="00B208A7" w:rsidRDefault="006D740C" w:rsidP="006D740C">
      <w:pPr>
        <w:jc w:val="center"/>
        <w:rPr>
          <w:rFonts w:ascii="Arial" w:hAnsi="Arial" w:cs="Arial"/>
          <w:b/>
          <w:sz w:val="20"/>
        </w:rPr>
      </w:pPr>
      <w:r w:rsidRPr="00B208A7">
        <w:rPr>
          <w:rFonts w:ascii="Arial" w:hAnsi="Arial" w:cs="Arial"/>
          <w:b/>
          <w:sz w:val="20"/>
        </w:rPr>
        <w:lastRenderedPageBreak/>
        <w:t>Conflict of Interest Declaration</w:t>
      </w:r>
    </w:p>
    <w:p w14:paraId="55EA7D62" w14:textId="77777777" w:rsidR="006D740C" w:rsidRDefault="006D740C" w:rsidP="006D740C">
      <w:pPr>
        <w:pStyle w:val="Heading3"/>
        <w:spacing w:before="100"/>
        <w:ind w:left="454"/>
        <w:rPr>
          <w:rFonts w:ascii="Arial" w:hAnsi="Arial" w:cs="Arial"/>
          <w:sz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696"/>
        <w:gridCol w:w="6417"/>
      </w:tblGrid>
      <w:tr w:rsidR="006D740C" w:rsidRPr="008445F1" w14:paraId="3E740D8F" w14:textId="77777777" w:rsidTr="00CA391E">
        <w:tc>
          <w:tcPr>
            <w:tcW w:w="1857" w:type="dxa"/>
            <w:shd w:val="clear" w:color="auto" w:fill="auto"/>
          </w:tcPr>
          <w:p w14:paraId="1FD9039A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  <w:r w:rsidRPr="006D740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640" w:type="dxa"/>
            <w:shd w:val="clear" w:color="auto" w:fill="auto"/>
          </w:tcPr>
          <w:p w14:paraId="636BED1B" w14:textId="05C90D4B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  <w:r w:rsidRPr="006D740C">
              <w:rPr>
                <w:rFonts w:ascii="Arial" w:hAnsi="Arial" w:cs="Arial"/>
                <w:b w:val="0"/>
                <w:sz w:val="20"/>
              </w:rPr>
              <w:t>[</w:t>
            </w:r>
            <w:r w:rsidRPr="006D740C">
              <w:rPr>
                <w:rFonts w:ascii="Arial" w:hAnsi="Arial" w:cs="Arial"/>
                <w:b w:val="0"/>
                <w:sz w:val="20"/>
                <w:highlight w:val="yellow"/>
              </w:rPr>
              <w:t>insert</w:t>
            </w:r>
            <w:r w:rsidRPr="006D740C">
              <w:rPr>
                <w:rFonts w:ascii="Arial" w:hAnsi="Arial" w:cs="Arial"/>
                <w:b w:val="0"/>
                <w:sz w:val="20"/>
              </w:rPr>
              <w:t>]</w:t>
            </w:r>
          </w:p>
        </w:tc>
      </w:tr>
      <w:tr w:rsidR="006D740C" w:rsidRPr="008445F1" w14:paraId="68873D31" w14:textId="77777777" w:rsidTr="00CA391E">
        <w:tc>
          <w:tcPr>
            <w:tcW w:w="1857" w:type="dxa"/>
            <w:shd w:val="clear" w:color="auto" w:fill="auto"/>
          </w:tcPr>
          <w:p w14:paraId="0538FE3F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  <w:r w:rsidRPr="006D74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7640" w:type="dxa"/>
            <w:shd w:val="clear" w:color="auto" w:fill="auto"/>
          </w:tcPr>
          <w:p w14:paraId="767E5B73" w14:textId="24C02C50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  <w:r w:rsidRPr="006D740C">
              <w:rPr>
                <w:rFonts w:ascii="Arial" w:hAnsi="Arial" w:cs="Arial"/>
                <w:b w:val="0"/>
                <w:sz w:val="20"/>
              </w:rPr>
              <w:t>[</w:t>
            </w:r>
            <w:r w:rsidRPr="006D740C">
              <w:rPr>
                <w:rFonts w:ascii="Arial" w:hAnsi="Arial" w:cs="Arial"/>
                <w:b w:val="0"/>
                <w:sz w:val="20"/>
                <w:highlight w:val="yellow"/>
              </w:rPr>
              <w:t>insert</w:t>
            </w:r>
            <w:r w:rsidRPr="006D740C">
              <w:rPr>
                <w:rFonts w:ascii="Arial" w:hAnsi="Arial" w:cs="Arial"/>
                <w:b w:val="0"/>
                <w:sz w:val="20"/>
              </w:rPr>
              <w:t>]</w:t>
            </w:r>
          </w:p>
        </w:tc>
      </w:tr>
      <w:tr w:rsidR="006D740C" w:rsidRPr="008445F1" w14:paraId="33B38F16" w14:textId="77777777" w:rsidTr="00CA391E">
        <w:tc>
          <w:tcPr>
            <w:tcW w:w="1857" w:type="dxa"/>
            <w:shd w:val="clear" w:color="auto" w:fill="auto"/>
          </w:tcPr>
          <w:p w14:paraId="274368BA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  <w:r w:rsidRPr="006D740C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7640" w:type="dxa"/>
            <w:shd w:val="clear" w:color="auto" w:fill="auto"/>
          </w:tcPr>
          <w:p w14:paraId="60157EEF" w14:textId="7B70B633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  <w:r w:rsidRPr="006D740C">
              <w:rPr>
                <w:rFonts w:ascii="Arial" w:hAnsi="Arial" w:cs="Arial"/>
                <w:b w:val="0"/>
                <w:sz w:val="20"/>
              </w:rPr>
              <w:t>[</w:t>
            </w:r>
            <w:r w:rsidRPr="006D740C">
              <w:rPr>
                <w:rFonts w:ascii="Arial" w:hAnsi="Arial" w:cs="Arial"/>
                <w:b w:val="0"/>
                <w:sz w:val="20"/>
                <w:highlight w:val="yellow"/>
              </w:rPr>
              <w:t>insert</w:t>
            </w:r>
            <w:r w:rsidRPr="006D740C">
              <w:rPr>
                <w:rFonts w:ascii="Arial" w:hAnsi="Arial" w:cs="Arial"/>
                <w:b w:val="0"/>
                <w:sz w:val="20"/>
              </w:rPr>
              <w:t>]</w:t>
            </w:r>
          </w:p>
        </w:tc>
      </w:tr>
      <w:tr w:rsidR="006D740C" w:rsidRPr="008445F1" w14:paraId="17D8713F" w14:textId="77777777" w:rsidTr="00CA391E">
        <w:tc>
          <w:tcPr>
            <w:tcW w:w="1857" w:type="dxa"/>
            <w:shd w:val="clear" w:color="auto" w:fill="auto"/>
          </w:tcPr>
          <w:p w14:paraId="0A8506ED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  <w:r w:rsidRPr="006D740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640" w:type="dxa"/>
            <w:shd w:val="clear" w:color="auto" w:fill="auto"/>
          </w:tcPr>
          <w:p w14:paraId="2C6773F6" w14:textId="2E0ACB1F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  <w:r w:rsidRPr="006D740C">
              <w:rPr>
                <w:rFonts w:ascii="Arial" w:hAnsi="Arial" w:cs="Arial"/>
                <w:b w:val="0"/>
                <w:sz w:val="20"/>
              </w:rPr>
              <w:t>[</w:t>
            </w:r>
            <w:r w:rsidRPr="006D740C">
              <w:rPr>
                <w:rFonts w:ascii="Arial" w:hAnsi="Arial" w:cs="Arial"/>
                <w:b w:val="0"/>
                <w:sz w:val="20"/>
                <w:highlight w:val="yellow"/>
              </w:rPr>
              <w:t>insert</w:t>
            </w:r>
            <w:r w:rsidRPr="006D740C">
              <w:rPr>
                <w:rFonts w:ascii="Arial" w:hAnsi="Arial" w:cs="Arial"/>
                <w:b w:val="0"/>
                <w:sz w:val="20"/>
              </w:rPr>
              <w:t>]</w:t>
            </w:r>
          </w:p>
        </w:tc>
      </w:tr>
      <w:tr w:rsidR="006D740C" w:rsidRPr="008445F1" w14:paraId="371DE78F" w14:textId="77777777" w:rsidTr="00CA391E">
        <w:tc>
          <w:tcPr>
            <w:tcW w:w="1857" w:type="dxa"/>
            <w:shd w:val="clear" w:color="auto" w:fill="auto"/>
          </w:tcPr>
          <w:p w14:paraId="657D3F4C" w14:textId="0EF8A7D8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  <w:r w:rsidRPr="006D740C">
              <w:rPr>
                <w:rFonts w:ascii="Arial" w:hAnsi="Arial" w:cs="Arial"/>
                <w:sz w:val="20"/>
              </w:rPr>
              <w:t xml:space="preserve">Purpose </w:t>
            </w:r>
          </w:p>
        </w:tc>
        <w:tc>
          <w:tcPr>
            <w:tcW w:w="7640" w:type="dxa"/>
            <w:shd w:val="clear" w:color="auto" w:fill="auto"/>
          </w:tcPr>
          <w:p w14:paraId="10F23668" w14:textId="1736CD51" w:rsidR="006D740C" w:rsidRPr="006D740C" w:rsidRDefault="006D740C" w:rsidP="006D740C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  <w:r w:rsidRPr="006D740C">
              <w:rPr>
                <w:rFonts w:ascii="Arial" w:hAnsi="Arial" w:cs="Arial"/>
                <w:b w:val="0"/>
                <w:sz w:val="20"/>
              </w:rPr>
              <w:t>[</w:t>
            </w:r>
            <w:r w:rsidRPr="006D740C">
              <w:rPr>
                <w:rFonts w:ascii="Arial" w:hAnsi="Arial" w:cs="Arial"/>
                <w:b w:val="0"/>
                <w:sz w:val="20"/>
                <w:highlight w:val="yellow"/>
              </w:rPr>
              <w:t>insert reason for disclosure of confidential information</w:t>
            </w:r>
            <w:r w:rsidRPr="006D740C">
              <w:rPr>
                <w:rFonts w:ascii="Arial" w:hAnsi="Arial" w:cs="Arial"/>
                <w:b w:val="0"/>
                <w:sz w:val="20"/>
              </w:rPr>
              <w:t>]</w:t>
            </w:r>
          </w:p>
        </w:tc>
      </w:tr>
      <w:tr w:rsidR="006D740C" w:rsidRPr="008445F1" w14:paraId="070590B4" w14:textId="77777777" w:rsidTr="00CA391E">
        <w:tc>
          <w:tcPr>
            <w:tcW w:w="1857" w:type="dxa"/>
            <w:shd w:val="clear" w:color="auto" w:fill="auto"/>
          </w:tcPr>
          <w:p w14:paraId="11492022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7640" w:type="dxa"/>
            <w:shd w:val="clear" w:color="auto" w:fill="auto"/>
          </w:tcPr>
          <w:p w14:paraId="3D628142" w14:textId="77777777" w:rsidR="006D740C" w:rsidRPr="006D740C" w:rsidRDefault="006D740C" w:rsidP="00CA391E">
            <w:pPr>
              <w:pStyle w:val="Heading3"/>
              <w:spacing w:before="10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B8D070E" w14:textId="77777777" w:rsidR="006D740C" w:rsidRPr="00B859A5" w:rsidRDefault="006D740C" w:rsidP="006D740C">
      <w:pPr>
        <w:pStyle w:val="Indent1"/>
        <w:rPr>
          <w:sz w:val="20"/>
          <w:szCs w:val="20"/>
        </w:rPr>
      </w:pPr>
      <w:r w:rsidRPr="00B859A5">
        <w:rPr>
          <w:sz w:val="20"/>
          <w:szCs w:val="20"/>
        </w:rPr>
        <w:t xml:space="preserve">I hereby declare that: </w:t>
      </w:r>
    </w:p>
    <w:p w14:paraId="6C5490BB" w14:textId="77777777" w:rsidR="006D740C" w:rsidRPr="00B859A5" w:rsidRDefault="006D740C" w:rsidP="006D740C">
      <w:pPr>
        <w:pStyle w:val="Indent1"/>
        <w:ind w:left="1701" w:hanging="85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have no financial or other personal interest, direct or indirect, in any matter that raises or may raise an actual, </w:t>
      </w:r>
      <w:proofErr w:type="gramStart"/>
      <w:r w:rsidRPr="00B859A5">
        <w:rPr>
          <w:sz w:val="20"/>
          <w:szCs w:val="20"/>
        </w:rPr>
        <w:t>potential</w:t>
      </w:r>
      <w:proofErr w:type="gramEnd"/>
      <w:r w:rsidRPr="00B859A5">
        <w:rPr>
          <w:sz w:val="20"/>
          <w:szCs w:val="20"/>
        </w:rPr>
        <w:t xml:space="preserve"> or perceived conflict of interest with my duties </w:t>
      </w:r>
      <w:r>
        <w:rPr>
          <w:sz w:val="20"/>
          <w:szCs w:val="20"/>
        </w:rPr>
        <w:t>under the Project</w:t>
      </w:r>
      <w:r w:rsidRPr="00B859A5">
        <w:rPr>
          <w:sz w:val="20"/>
          <w:szCs w:val="20"/>
        </w:rPr>
        <w:t>.</w:t>
      </w:r>
    </w:p>
    <w:p w14:paraId="03413E76" w14:textId="77777777" w:rsidR="006D740C" w:rsidRPr="00B859A5" w:rsidRDefault="006D740C" w:rsidP="006D740C">
      <w:pPr>
        <w:pStyle w:val="Indent1"/>
        <w:rPr>
          <w:sz w:val="20"/>
          <w:szCs w:val="20"/>
        </w:rPr>
      </w:pPr>
      <w:r w:rsidRPr="00B859A5">
        <w:rPr>
          <w:sz w:val="20"/>
          <w:szCs w:val="20"/>
        </w:rPr>
        <w:t xml:space="preserve">Or </w:t>
      </w:r>
    </w:p>
    <w:p w14:paraId="7905F753" w14:textId="77777777" w:rsidR="006D740C" w:rsidRPr="00B859A5" w:rsidRDefault="006D740C" w:rsidP="006D740C">
      <w:pPr>
        <w:pStyle w:val="Indent1"/>
        <w:ind w:left="1691" w:hanging="84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have a financial or other personal interest, direct or indirect, in certain matters that raises or may raise an actual, </w:t>
      </w:r>
      <w:proofErr w:type="gramStart"/>
      <w:r w:rsidRPr="00B859A5">
        <w:rPr>
          <w:sz w:val="20"/>
          <w:szCs w:val="20"/>
        </w:rPr>
        <w:t>potential</w:t>
      </w:r>
      <w:proofErr w:type="gramEnd"/>
      <w:r w:rsidRPr="00B859A5">
        <w:rPr>
          <w:sz w:val="20"/>
          <w:szCs w:val="20"/>
        </w:rPr>
        <w:t xml:space="preserve"> or perceived conflict with my duties </w:t>
      </w:r>
      <w:r>
        <w:rPr>
          <w:sz w:val="20"/>
          <w:szCs w:val="20"/>
        </w:rPr>
        <w:t>under the Project</w:t>
      </w:r>
      <w:r w:rsidRPr="00B859A5">
        <w:rPr>
          <w:sz w:val="20"/>
          <w:szCs w:val="20"/>
        </w:rPr>
        <w:t xml:space="preserve"> as follows: </w:t>
      </w:r>
    </w:p>
    <w:p w14:paraId="74EE2FC6" w14:textId="77777777" w:rsidR="006D740C" w:rsidRDefault="006D740C" w:rsidP="006D740C">
      <w:pPr>
        <w:pStyle w:val="Indent1"/>
        <w:ind w:left="2211" w:hanging="509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receive reasonable fees under </w:t>
      </w:r>
      <w:r>
        <w:rPr>
          <w:sz w:val="20"/>
          <w:szCs w:val="20"/>
        </w:rPr>
        <w:t>a written agreement with VCCC Alliance</w:t>
      </w:r>
      <w:r w:rsidRPr="00B859A5">
        <w:rPr>
          <w:sz w:val="20"/>
          <w:szCs w:val="20"/>
        </w:rPr>
        <w:t xml:space="preserve"> for professional or technical services outside the scope of my ordinary duties </w:t>
      </w:r>
      <w:r>
        <w:rPr>
          <w:sz w:val="20"/>
          <w:szCs w:val="20"/>
        </w:rPr>
        <w:t>under the Project as stated below:</w:t>
      </w:r>
    </w:p>
    <w:p w14:paraId="70ABC32D" w14:textId="77777777" w:rsidR="006D740C" w:rsidRPr="00B859A5" w:rsidRDefault="006D740C" w:rsidP="006D740C">
      <w:pPr>
        <w:pStyle w:val="Indent1"/>
        <w:ind w:left="2211" w:hanging="5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6B861E" w14:textId="77777777" w:rsidR="006D740C" w:rsidRPr="00B859A5" w:rsidRDefault="006D740C" w:rsidP="006D740C">
      <w:pPr>
        <w:pStyle w:val="Indent1"/>
        <w:ind w:left="2551" w:hanging="86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Other - the particulars of such matter(s) are stated below: </w:t>
      </w:r>
    </w:p>
    <w:p w14:paraId="2004EE9D" w14:textId="77777777" w:rsidR="006D740C" w:rsidRDefault="006D740C" w:rsidP="006D740C">
      <w:pPr>
        <w:pStyle w:val="Indent1"/>
        <w:spacing w:before="0"/>
        <w:rPr>
          <w:sz w:val="20"/>
          <w:szCs w:val="20"/>
        </w:rPr>
      </w:pPr>
    </w:p>
    <w:p w14:paraId="7842BBF9" w14:textId="77777777" w:rsidR="006D740C" w:rsidRDefault="006D740C" w:rsidP="006D740C">
      <w:pPr>
        <w:pStyle w:val="Indent1"/>
        <w:spacing w:before="0"/>
        <w:rPr>
          <w:sz w:val="20"/>
          <w:szCs w:val="20"/>
        </w:rPr>
      </w:pPr>
    </w:p>
    <w:p w14:paraId="33322F7A" w14:textId="77777777" w:rsidR="006D740C" w:rsidRDefault="006D740C" w:rsidP="006D740C">
      <w:pPr>
        <w:pStyle w:val="Indent1"/>
        <w:spacing w:before="0"/>
        <w:rPr>
          <w:sz w:val="20"/>
          <w:szCs w:val="20"/>
        </w:rPr>
      </w:pPr>
    </w:p>
    <w:p w14:paraId="27542414" w14:textId="77777777" w:rsidR="006D740C" w:rsidRPr="00B859A5" w:rsidRDefault="006D740C" w:rsidP="006D740C">
      <w:pPr>
        <w:pStyle w:val="Indent1"/>
        <w:rPr>
          <w:sz w:val="20"/>
          <w:szCs w:val="20"/>
        </w:rPr>
      </w:pPr>
      <w:r>
        <w:rPr>
          <w:sz w:val="20"/>
          <w:szCs w:val="20"/>
        </w:rPr>
        <w:t>I</w:t>
      </w:r>
      <w:r w:rsidRPr="00B859A5">
        <w:rPr>
          <w:sz w:val="20"/>
          <w:szCs w:val="20"/>
        </w:rPr>
        <w:t xml:space="preserve"> will manage any disclosed interests as follows: </w:t>
      </w:r>
    </w:p>
    <w:p w14:paraId="61F8D50D" w14:textId="77777777" w:rsidR="006D740C" w:rsidRPr="00B859A5" w:rsidRDefault="006D740C" w:rsidP="006D740C">
      <w:pPr>
        <w:pStyle w:val="Indent1"/>
        <w:ind w:left="1701" w:hanging="85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will not be involved in any decision to which the conflict is directly relevant; </w:t>
      </w:r>
    </w:p>
    <w:p w14:paraId="22123FFF" w14:textId="77777777" w:rsidR="006D740C" w:rsidRPr="00B859A5" w:rsidRDefault="006D740C" w:rsidP="006D740C">
      <w:pPr>
        <w:pStyle w:val="Indent1"/>
        <w:ind w:left="1701" w:hanging="85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will not be present during any discussion at which the conflict is the subject matter; </w:t>
      </w:r>
    </w:p>
    <w:p w14:paraId="312DDF2C" w14:textId="77777777" w:rsidR="006D740C" w:rsidRPr="00B859A5" w:rsidRDefault="006D740C" w:rsidP="006D740C">
      <w:pPr>
        <w:pStyle w:val="Indent1"/>
        <w:ind w:left="1691" w:hanging="84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 xml:space="preserve">I will not discuss the conflicting subject matter with persons who will </w:t>
      </w:r>
      <w:proofErr w:type="gramStart"/>
      <w:r w:rsidRPr="00B859A5">
        <w:rPr>
          <w:sz w:val="20"/>
          <w:szCs w:val="20"/>
        </w:rPr>
        <w:t>make a decision</w:t>
      </w:r>
      <w:proofErr w:type="gramEnd"/>
      <w:r w:rsidRPr="00B859A5">
        <w:rPr>
          <w:sz w:val="20"/>
          <w:szCs w:val="20"/>
        </w:rPr>
        <w:t xml:space="preserve"> regarding the conflicting matter unless permitted to do so. </w:t>
      </w:r>
    </w:p>
    <w:p w14:paraId="47D7640A" w14:textId="77777777" w:rsidR="006D740C" w:rsidRPr="00B859A5" w:rsidRDefault="006D740C" w:rsidP="006D740C">
      <w:pPr>
        <w:pStyle w:val="Indent1"/>
        <w:ind w:left="1691" w:hanging="840"/>
        <w:rPr>
          <w:sz w:val="20"/>
          <w:szCs w:val="20"/>
        </w:rPr>
      </w:pPr>
      <w:r w:rsidRPr="00B859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sz w:val="20"/>
          <w:szCs w:val="20"/>
        </w:rPr>
        <w:instrText xml:space="preserve"> FORMCHECKBOX </w:instrText>
      </w:r>
      <w:r w:rsidR="004C1D1F">
        <w:rPr>
          <w:sz w:val="20"/>
          <w:szCs w:val="20"/>
        </w:rPr>
      </w:r>
      <w:r w:rsidR="004C1D1F">
        <w:rPr>
          <w:sz w:val="20"/>
          <w:szCs w:val="20"/>
        </w:rPr>
        <w:fldChar w:fldCharType="separate"/>
      </w:r>
      <w:r w:rsidRPr="00B859A5">
        <w:rPr>
          <w:sz w:val="20"/>
          <w:szCs w:val="20"/>
        </w:rPr>
        <w:fldChar w:fldCharType="end"/>
      </w:r>
      <w:r w:rsidRPr="00B859A5">
        <w:rPr>
          <w:sz w:val="20"/>
          <w:szCs w:val="20"/>
        </w:rPr>
        <w:t xml:space="preserve"> </w:t>
      </w:r>
      <w:r w:rsidRPr="00B859A5">
        <w:rPr>
          <w:sz w:val="20"/>
          <w:szCs w:val="20"/>
        </w:rPr>
        <w:tab/>
        <w:t>Other: Please attach.</w:t>
      </w:r>
    </w:p>
    <w:p w14:paraId="2D25B14B" w14:textId="77777777" w:rsidR="006D740C" w:rsidRPr="00B859A5" w:rsidRDefault="006D740C" w:rsidP="006D740C">
      <w:pPr>
        <w:rPr>
          <w:sz w:val="20"/>
        </w:rPr>
      </w:pPr>
    </w:p>
    <w:p w14:paraId="1A0F6609" w14:textId="77777777" w:rsidR="006D740C" w:rsidRPr="00B859A5" w:rsidRDefault="006D740C" w:rsidP="006D740C">
      <w:pPr>
        <w:pStyle w:val="Heading3"/>
        <w:spacing w:before="100"/>
        <w:ind w:left="454"/>
        <w:rPr>
          <w:rFonts w:ascii="Arial" w:hAnsi="Arial" w:cs="Arial"/>
          <w:sz w:val="20"/>
        </w:rPr>
      </w:pPr>
    </w:p>
    <w:p w14:paraId="5BCA2E4D" w14:textId="77777777" w:rsidR="006D740C" w:rsidRPr="00B27AC5" w:rsidRDefault="006D740C" w:rsidP="006D740C">
      <w:pPr>
        <w:rPr>
          <w:rFonts w:ascii="Arial" w:hAnsi="Arial" w:cs="Arial"/>
          <w:sz w:val="20"/>
        </w:rPr>
      </w:pPr>
    </w:p>
    <w:p w14:paraId="765F214D" w14:textId="77777777" w:rsidR="006D740C" w:rsidRPr="00B27AC5" w:rsidRDefault="006D740C" w:rsidP="006D740C">
      <w:pPr>
        <w:rPr>
          <w:rFonts w:ascii="Arial" w:hAnsi="Arial" w:cs="Arial"/>
          <w:sz w:val="20"/>
        </w:rPr>
      </w:pPr>
    </w:p>
    <w:p w14:paraId="3A8D854D" w14:textId="77777777" w:rsidR="006D740C" w:rsidRPr="00B27AC5" w:rsidRDefault="006D740C" w:rsidP="006D740C">
      <w:pPr>
        <w:rPr>
          <w:rFonts w:ascii="Arial" w:hAnsi="Arial" w:cs="Arial"/>
          <w:sz w:val="20"/>
        </w:rPr>
      </w:pPr>
    </w:p>
    <w:p w14:paraId="418F109C" w14:textId="65965DF0" w:rsidR="00117391" w:rsidRPr="003C79AB" w:rsidRDefault="00117391" w:rsidP="006D740C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sectPr w:rsidR="00117391" w:rsidRPr="003C79AB" w:rsidSect="00232437">
      <w:headerReference w:type="default" r:id="rId12"/>
      <w:pgSz w:w="11906" w:h="16838"/>
      <w:pgMar w:top="1560" w:right="1558" w:bottom="1440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009" w14:textId="77777777" w:rsidR="00CA79C0" w:rsidRDefault="00CA79C0" w:rsidP="00FD073C">
      <w:r>
        <w:separator/>
      </w:r>
    </w:p>
  </w:endnote>
  <w:endnote w:type="continuationSeparator" w:id="0">
    <w:p w14:paraId="45DBB09B" w14:textId="77777777" w:rsidR="00CA79C0" w:rsidRDefault="00CA79C0" w:rsidP="00FD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75FF" w14:textId="77777777" w:rsidR="00CA79C0" w:rsidRDefault="00CA79C0" w:rsidP="00FD073C">
      <w:r>
        <w:separator/>
      </w:r>
    </w:p>
  </w:footnote>
  <w:footnote w:type="continuationSeparator" w:id="0">
    <w:p w14:paraId="1ED6061B" w14:textId="77777777" w:rsidR="00CA79C0" w:rsidRDefault="00CA79C0" w:rsidP="00FD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55EA" w14:textId="2EFA87D7" w:rsidR="00763F2D" w:rsidRPr="00763F2D" w:rsidRDefault="00763F2D" w:rsidP="00232437">
    <w:pPr>
      <w:pStyle w:val="Header"/>
      <w:rPr>
        <w:rFonts w:ascii="Lucida Sans" w:hAnsi="Lucida Sans" w:cs="Lucida Sans"/>
        <w:noProof/>
        <w:color w:val="5D1C56"/>
        <w:sz w:val="36"/>
        <w:szCs w:val="36"/>
        <w:lang w:val="en-AU" w:eastAsia="en-AU"/>
      </w:rPr>
    </w:pPr>
    <w:r>
      <w:rPr>
        <w:rFonts w:ascii="Lucida Sans" w:hAnsi="Lucida Sans" w:cs="Lucida Sans"/>
        <w:noProof/>
        <w:color w:val="5D1C56"/>
        <w:sz w:val="36"/>
        <w:szCs w:val="36"/>
        <w:lang w:val="en-AU" w:eastAsia="en-AU"/>
      </w:rPr>
      <w:drawing>
        <wp:anchor distT="0" distB="0" distL="114300" distR="114300" simplePos="0" relativeHeight="251658240" behindDoc="0" locked="0" layoutInCell="1" allowOverlap="1" wp14:anchorId="0818C686" wp14:editId="2052A632">
          <wp:simplePos x="0" y="0"/>
          <wp:positionH relativeFrom="column">
            <wp:posOffset>4523740</wp:posOffset>
          </wp:positionH>
          <wp:positionV relativeFrom="paragraph">
            <wp:posOffset>11430</wp:posOffset>
          </wp:positionV>
          <wp:extent cx="1857375" cy="1048385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 w:cs="Lucida Sans"/>
        <w:noProof/>
        <w:color w:val="5D1C56"/>
        <w:sz w:val="36"/>
        <w:szCs w:val="36"/>
        <w:lang w:val="en-AU" w:eastAsia="en-AU"/>
      </w:rPr>
      <w:t xml:space="preserve"> </w:t>
    </w:r>
  </w:p>
  <w:p w14:paraId="707787D4" w14:textId="224FE530" w:rsidR="00070BF4" w:rsidRPr="00070BF4" w:rsidRDefault="00232437" w:rsidP="00763F2D">
    <w:pPr>
      <w:pStyle w:val="Header"/>
      <w:rPr>
        <w:rFonts w:ascii="Lucida Sans" w:hAnsi="Lucida Sans" w:cs="Lucida Sans"/>
        <w:color w:val="5D1C56"/>
        <w:sz w:val="36"/>
        <w:szCs w:val="36"/>
        <w:lang w:val="en-US"/>
      </w:rPr>
    </w:pPr>
    <w:r w:rsidRPr="00763F2D">
      <w:rPr>
        <w:rFonts w:ascii="Lucida Sans" w:hAnsi="Lucida Sans" w:cs="Lucida Sans"/>
        <w:color w:val="5D1C56"/>
        <w:sz w:val="36"/>
        <w:szCs w:val="36"/>
      </w:rPr>
      <w:t xml:space="preserve">VCCC </w:t>
    </w:r>
    <w:r w:rsidRPr="00763F2D">
      <w:rPr>
        <w:rFonts w:ascii="Lucida Sans" w:hAnsi="Lucida Sans" w:cs="Lucida Sans"/>
        <w:color w:val="5D1C56"/>
        <w:sz w:val="36"/>
        <w:szCs w:val="36"/>
        <w:lang w:val="en-AU"/>
      </w:rPr>
      <w:t xml:space="preserve">ALLIANCE </w:t>
    </w:r>
    <w:r w:rsidRPr="00763F2D">
      <w:rPr>
        <w:rFonts w:ascii="Lucida Sans" w:hAnsi="Lucida Sans" w:cs="Lucida Sans"/>
        <w:color w:val="5D1C56"/>
        <w:sz w:val="36"/>
        <w:szCs w:val="36"/>
      </w:rPr>
      <w:t xml:space="preserve">CONFIDENTIALITY &amp; CONFLICT OF INTEREST </w:t>
    </w:r>
    <w:r w:rsidR="00070BF4">
      <w:rPr>
        <w:rFonts w:ascii="Lucida Sans" w:hAnsi="Lucida Sans" w:cs="Lucida Sans"/>
        <w:color w:val="5D1C56"/>
        <w:sz w:val="36"/>
        <w:szCs w:val="36"/>
        <w:lang w:val="en-US"/>
      </w:rPr>
      <w:t>DEED POLL</w:t>
    </w:r>
  </w:p>
  <w:p w14:paraId="37EC6313" w14:textId="6E60830D" w:rsidR="00763F2D" w:rsidRPr="00763F2D" w:rsidRDefault="00763F2D" w:rsidP="00763F2D">
    <w:pPr>
      <w:pStyle w:val="Header"/>
      <w:rPr>
        <w:rFonts w:ascii="Lucida Sans" w:hAnsi="Lucida Sans" w:cs="Lucida Sans"/>
        <w:color w:val="5D1C5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986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547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eventsink" w:val="7732696"/>
  </w:docVars>
  <w:rsids>
    <w:rsidRoot w:val="00117391"/>
    <w:rsid w:val="00002E5B"/>
    <w:rsid w:val="000239E9"/>
    <w:rsid w:val="00070BF4"/>
    <w:rsid w:val="000F6615"/>
    <w:rsid w:val="00117391"/>
    <w:rsid w:val="0014665C"/>
    <w:rsid w:val="00160C6F"/>
    <w:rsid w:val="0019318C"/>
    <w:rsid w:val="001C4E07"/>
    <w:rsid w:val="001F0462"/>
    <w:rsid w:val="00205835"/>
    <w:rsid w:val="002124FB"/>
    <w:rsid w:val="00215BD5"/>
    <w:rsid w:val="00232437"/>
    <w:rsid w:val="00261CA1"/>
    <w:rsid w:val="00271536"/>
    <w:rsid w:val="00275E48"/>
    <w:rsid w:val="0029717B"/>
    <w:rsid w:val="002B6E7F"/>
    <w:rsid w:val="002D0254"/>
    <w:rsid w:val="00315A3B"/>
    <w:rsid w:val="003165EB"/>
    <w:rsid w:val="00345271"/>
    <w:rsid w:val="00370568"/>
    <w:rsid w:val="00382B4D"/>
    <w:rsid w:val="003A1B8B"/>
    <w:rsid w:val="003C79AB"/>
    <w:rsid w:val="003E081C"/>
    <w:rsid w:val="004B27E1"/>
    <w:rsid w:val="004B65C9"/>
    <w:rsid w:val="004C1D1F"/>
    <w:rsid w:val="004D2A0E"/>
    <w:rsid w:val="00515A73"/>
    <w:rsid w:val="00573B2F"/>
    <w:rsid w:val="00593875"/>
    <w:rsid w:val="005F29D6"/>
    <w:rsid w:val="00623AB5"/>
    <w:rsid w:val="00641127"/>
    <w:rsid w:val="0065382A"/>
    <w:rsid w:val="006A41F4"/>
    <w:rsid w:val="006B1C8E"/>
    <w:rsid w:val="006D740C"/>
    <w:rsid w:val="006F2D78"/>
    <w:rsid w:val="006F53D1"/>
    <w:rsid w:val="0071512D"/>
    <w:rsid w:val="00752EEC"/>
    <w:rsid w:val="00763F2D"/>
    <w:rsid w:val="00793E11"/>
    <w:rsid w:val="007D3692"/>
    <w:rsid w:val="007F774E"/>
    <w:rsid w:val="008213E1"/>
    <w:rsid w:val="008730D9"/>
    <w:rsid w:val="008E7A98"/>
    <w:rsid w:val="008F2843"/>
    <w:rsid w:val="009855D6"/>
    <w:rsid w:val="009C3D47"/>
    <w:rsid w:val="00A01A93"/>
    <w:rsid w:val="00A01E49"/>
    <w:rsid w:val="00A04F2A"/>
    <w:rsid w:val="00A064B7"/>
    <w:rsid w:val="00AA4234"/>
    <w:rsid w:val="00B37963"/>
    <w:rsid w:val="00B451B5"/>
    <w:rsid w:val="00B64B74"/>
    <w:rsid w:val="00B70BD8"/>
    <w:rsid w:val="00B73057"/>
    <w:rsid w:val="00B819E5"/>
    <w:rsid w:val="00B82C15"/>
    <w:rsid w:val="00C03E10"/>
    <w:rsid w:val="00C05DB8"/>
    <w:rsid w:val="00C31BBD"/>
    <w:rsid w:val="00CA7823"/>
    <w:rsid w:val="00CA79C0"/>
    <w:rsid w:val="00CC3F37"/>
    <w:rsid w:val="00D049E7"/>
    <w:rsid w:val="00D34922"/>
    <w:rsid w:val="00D63011"/>
    <w:rsid w:val="00D63D2F"/>
    <w:rsid w:val="00D735D8"/>
    <w:rsid w:val="00D859BE"/>
    <w:rsid w:val="00DA7264"/>
    <w:rsid w:val="00DD59FC"/>
    <w:rsid w:val="00DD751A"/>
    <w:rsid w:val="00DE2B97"/>
    <w:rsid w:val="00DE4863"/>
    <w:rsid w:val="00E0660A"/>
    <w:rsid w:val="00E71BDC"/>
    <w:rsid w:val="00E83CD5"/>
    <w:rsid w:val="00EB0A17"/>
    <w:rsid w:val="00EB1C5A"/>
    <w:rsid w:val="00EB58AD"/>
    <w:rsid w:val="00F64726"/>
    <w:rsid w:val="00F97A98"/>
    <w:rsid w:val="00FC5145"/>
    <w:rsid w:val="00FD073C"/>
    <w:rsid w:val="00FD31B5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C1BEE"/>
  <w15:chartTrackingRefBased/>
  <w15:docId w15:val="{5ADA3812-7CFC-430F-A4B9-D081956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440"/>
        <w:tab w:val="left" w:pos="2160"/>
        <w:tab w:val="left" w:pos="3660"/>
        <w:tab w:val="left" w:pos="4800"/>
        <w:tab w:val="decimal" w:pos="7639"/>
      </w:tabs>
      <w:ind w:left="56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after="120"/>
      <w:ind w:hanging="113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440"/>
        <w:tab w:val="left" w:pos="2160"/>
        <w:tab w:val="left" w:pos="3660"/>
        <w:tab w:val="left" w:pos="4800"/>
        <w:tab w:val="decimal" w:pos="7639"/>
      </w:tabs>
      <w:ind w:left="1134" w:hanging="567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567"/>
        <w:tab w:val="left" w:pos="1440"/>
        <w:tab w:val="left" w:pos="2160"/>
        <w:tab w:val="left" w:pos="3660"/>
        <w:tab w:val="left" w:pos="4800"/>
        <w:tab w:val="decimal" w:pos="7639"/>
      </w:tabs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spacing w:before="120"/>
      <w:outlineLvl w:val="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pPr>
      <w:widowControl w:val="0"/>
      <w:spacing w:line="360" w:lineRule="auto"/>
      <w:jc w:val="right"/>
    </w:pPr>
    <w:rPr>
      <w:b/>
      <w:i/>
      <w:sz w:val="22"/>
    </w:rPr>
  </w:style>
  <w:style w:type="paragraph" w:styleId="BodyTextIndent">
    <w:name w:val="Body Text Indent"/>
    <w:basedOn w:val="Normal"/>
    <w:pPr>
      <w:tabs>
        <w:tab w:val="left" w:pos="0"/>
        <w:tab w:val="left" w:pos="567"/>
        <w:tab w:val="left" w:pos="1440"/>
        <w:tab w:val="left" w:pos="2160"/>
        <w:tab w:val="left" w:pos="3660"/>
        <w:tab w:val="left" w:pos="4800"/>
        <w:tab w:val="decimal" w:pos="7639"/>
      </w:tabs>
      <w:ind w:left="567" w:hanging="567"/>
    </w:pPr>
  </w:style>
  <w:style w:type="paragraph" w:styleId="BodyTextIndent2">
    <w:name w:val="Body Text Indent 2"/>
    <w:basedOn w:val="Normal"/>
    <w:pPr>
      <w:tabs>
        <w:tab w:val="left" w:pos="567"/>
        <w:tab w:val="left" w:pos="1440"/>
        <w:tab w:val="left" w:pos="2160"/>
        <w:tab w:val="left" w:pos="3660"/>
        <w:tab w:val="left" w:pos="4800"/>
        <w:tab w:val="decimal" w:pos="7639"/>
      </w:tabs>
      <w:ind w:left="567" w:hanging="567"/>
      <w:jc w:val="both"/>
    </w:pPr>
  </w:style>
  <w:style w:type="paragraph" w:styleId="BodyText">
    <w:name w:val="Body Text"/>
    <w:basedOn w:val="Normal"/>
    <w:rPr>
      <w:b/>
      <w:bCs/>
      <w:color w:val="33CCCC"/>
      <w:sz w:val="28"/>
    </w:rPr>
  </w:style>
  <w:style w:type="paragraph" w:styleId="BodyTextIndent3">
    <w:name w:val="Body Text Indent 3"/>
    <w:basedOn w:val="Normal"/>
    <w:pPr>
      <w:spacing w:before="120"/>
      <w:ind w:left="720"/>
    </w:pPr>
    <w:rPr>
      <w:szCs w:val="24"/>
    </w:rPr>
  </w:style>
  <w:style w:type="paragraph" w:styleId="Header">
    <w:name w:val="header"/>
    <w:basedOn w:val="Normal"/>
    <w:link w:val="HeaderChar"/>
    <w:rsid w:val="00FD073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FD073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D073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D073C"/>
    <w:rPr>
      <w:sz w:val="24"/>
      <w:lang w:eastAsia="en-US"/>
    </w:rPr>
  </w:style>
  <w:style w:type="paragraph" w:customStyle="1" w:styleId="VCCCMastheadTitle">
    <w:name w:val="VCCC Masthead Title"/>
    <w:qFormat/>
    <w:rsid w:val="00FD073C"/>
    <w:pPr>
      <w:keepLines/>
      <w:spacing w:after="120" w:line="560" w:lineRule="atLeast"/>
      <w:outlineLvl w:val="0"/>
    </w:pPr>
    <w:rPr>
      <w:rFonts w:ascii="Lucida Sans" w:hAnsi="Lucida Sans" w:cs="LucidaSans"/>
      <w:color w:val="5D1C56"/>
      <w:sz w:val="48"/>
      <w:szCs w:val="40"/>
      <w:lang w:val="en-AU"/>
    </w:rPr>
  </w:style>
  <w:style w:type="paragraph" w:customStyle="1" w:styleId="VCCCMastheadSubtitle">
    <w:name w:val="VCCC Masthead Subtitle"/>
    <w:uiPriority w:val="99"/>
    <w:rsid w:val="00FD073C"/>
    <w:pPr>
      <w:keepLines/>
      <w:suppressAutoHyphens/>
      <w:autoSpaceDE w:val="0"/>
      <w:autoSpaceDN w:val="0"/>
      <w:adjustRightInd w:val="0"/>
      <w:spacing w:after="120" w:line="480" w:lineRule="atLeast"/>
      <w:textAlignment w:val="center"/>
      <w:outlineLvl w:val="0"/>
    </w:pPr>
    <w:rPr>
      <w:rFonts w:ascii="Lucida Sans" w:hAnsi="Lucida Sans" w:cs="LucidaSans"/>
      <w:color w:val="5D1C56"/>
      <w:sz w:val="40"/>
      <w:szCs w:val="40"/>
      <w:lang w:val="en-AU"/>
    </w:rPr>
  </w:style>
  <w:style w:type="character" w:styleId="CommentReference">
    <w:name w:val="annotation reference"/>
    <w:rsid w:val="0027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536"/>
    <w:rPr>
      <w:sz w:val="20"/>
    </w:rPr>
  </w:style>
  <w:style w:type="character" w:customStyle="1" w:styleId="CommentTextChar">
    <w:name w:val="Comment Text Char"/>
    <w:link w:val="CommentText"/>
    <w:rsid w:val="002715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536"/>
    <w:rPr>
      <w:b/>
      <w:bCs/>
    </w:rPr>
  </w:style>
  <w:style w:type="character" w:customStyle="1" w:styleId="CommentSubjectChar">
    <w:name w:val="Comment Subject Char"/>
    <w:link w:val="CommentSubject"/>
    <w:rsid w:val="0027153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7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1536"/>
    <w:rPr>
      <w:rFonts w:ascii="Segoe UI" w:hAnsi="Segoe UI" w:cs="Segoe UI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5382A"/>
    <w:rPr>
      <w:b/>
      <w:sz w:val="24"/>
      <w:lang w:val="en-AU"/>
    </w:rPr>
  </w:style>
  <w:style w:type="paragraph" w:customStyle="1" w:styleId="Indent1">
    <w:name w:val="Indent 1"/>
    <w:basedOn w:val="Normal"/>
    <w:uiPriority w:val="2"/>
    <w:qFormat/>
    <w:rsid w:val="006D740C"/>
    <w:pPr>
      <w:spacing w:before="240"/>
      <w:ind w:left="851"/>
      <w:jc w:val="both"/>
    </w:pPr>
    <w:rPr>
      <w:rFonts w:ascii="Arial" w:hAnsi="Arial"/>
      <w:sz w:val="22"/>
      <w:szCs w:val="22"/>
      <w:lang w:eastAsia="en-AU"/>
    </w:rPr>
  </w:style>
  <w:style w:type="character" w:styleId="Hyperlink">
    <w:name w:val="Hyperlink"/>
    <w:basedOn w:val="DefaultParagraphFont"/>
    <w:rsid w:val="006F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5145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textrun">
    <w:name w:val="normaltextrun"/>
    <w:basedOn w:val="DefaultParagraphFont"/>
    <w:rsid w:val="00FC5145"/>
  </w:style>
  <w:style w:type="character" w:customStyle="1" w:styleId="eop">
    <w:name w:val="eop"/>
    <w:basedOn w:val="DefaultParagraphFont"/>
    <w:rsid w:val="00FC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1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iza.usman@unimelb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AA0C3FE3D94E88620F692207216C" ma:contentTypeVersion="10" ma:contentTypeDescription="Create a new document." ma:contentTypeScope="" ma:versionID="87f149f158526760c56072b78db77e8e">
  <xsd:schema xmlns:xsd="http://www.w3.org/2001/XMLSchema" xmlns:xs="http://www.w3.org/2001/XMLSchema" xmlns:p="http://schemas.microsoft.com/office/2006/metadata/properties" xmlns:ns3="dfabc149-f8a4-4624-8a5a-c47323313072" targetNamespace="http://schemas.microsoft.com/office/2006/metadata/properties" ma:root="true" ma:fieldsID="4b4b98ffda914e5db45ddbc3ca6c29e7" ns3:_="">
    <xsd:import namespace="dfabc149-f8a4-4624-8a5a-c47323313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c149-f8a4-4624-8a5a-c4732331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10A7C-25F7-481E-9836-D3876FAD7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AF77E-C5DB-473C-911B-2B24DFEF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bc149-f8a4-4624-8a5a-c47323313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C720A-3D5A-432E-83FE-E1CA5D6C355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3854285-7F9D-4D7E-9745-2154E3D38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RZO 304204-00021</vt:lpstr>
    </vt:vector>
  </TitlesOfParts>
  <Company>Treasury Precinct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RZO 304204-00021</dc:title>
  <dc:subject/>
  <dc:creator>RZO  9823927v1 RZO</dc:creator>
  <cp:keywords/>
  <cp:lastModifiedBy>Vijaya Joshi</cp:lastModifiedBy>
  <cp:revision>2</cp:revision>
  <cp:lastPrinted>2010-07-02T00:24:00Z</cp:lastPrinted>
  <dcterms:created xsi:type="dcterms:W3CDTF">2022-07-21T01:53:00Z</dcterms:created>
  <dcterms:modified xsi:type="dcterms:W3CDTF">2022-07-21T01:53:00Z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0x01010026F7AA0C3FE3D94E88620F692207216C</vt:lpwstr>
  </property>
</Properties>
</file>