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951"/>
        <w:gridCol w:w="1596"/>
        <w:gridCol w:w="1131"/>
        <w:gridCol w:w="3620"/>
      </w:tblGrid>
      <w:tr w:rsidR="00D41C87" w:rsidRPr="007E60FF" w14:paraId="55E20E8B" w14:textId="77777777" w:rsidTr="000C79B2">
        <w:tc>
          <w:tcPr>
            <w:tcW w:w="2484" w:type="dxa"/>
            <w:shd w:val="clear" w:color="auto" w:fill="F2F2F2"/>
            <w:vAlign w:val="center"/>
          </w:tcPr>
          <w:p w14:paraId="7DBA4670" w14:textId="77777777" w:rsidR="00D41C87" w:rsidRPr="007E60FF" w:rsidRDefault="00D41C87" w:rsidP="003A22DB">
            <w:pPr>
              <w:spacing w:before="120"/>
              <w:rPr>
                <w:rFonts w:ascii="Calibri" w:eastAsia="Times New Roman" w:hAnsi="Calibri" w:cs="Calibri"/>
                <w:color w:val="000000"/>
                <w:sz w:val="22"/>
                <w:szCs w:val="20"/>
              </w:rPr>
            </w:pPr>
            <w:r w:rsidRPr="007E60FF">
              <w:rPr>
                <w:rFonts w:ascii="Calibri" w:eastAsia="Times New Roman" w:hAnsi="Calibri" w:cs="Calibri"/>
                <w:b/>
                <w:color w:val="000000"/>
                <w:sz w:val="22"/>
                <w:szCs w:val="20"/>
              </w:rPr>
              <w:t>Position Title:</w:t>
            </w:r>
          </w:p>
        </w:tc>
        <w:tc>
          <w:tcPr>
            <w:tcW w:w="7482" w:type="dxa"/>
            <w:gridSpan w:val="4"/>
            <w:shd w:val="clear" w:color="auto" w:fill="auto"/>
            <w:vAlign w:val="center"/>
          </w:tcPr>
          <w:p w14:paraId="6E2D2B46" w14:textId="51AF648C" w:rsidR="00D41C87" w:rsidRPr="007E60FF" w:rsidRDefault="007A3328" w:rsidP="003A22DB">
            <w:pPr>
              <w:spacing w:before="120"/>
              <w:jc w:val="both"/>
              <w:rPr>
                <w:rFonts w:ascii="Calibri" w:eastAsia="Times New Roman" w:hAnsi="Calibri" w:cs="Calibri"/>
                <w:b/>
                <w:color w:val="000000"/>
                <w:sz w:val="22"/>
                <w:szCs w:val="20"/>
              </w:rPr>
            </w:pPr>
            <w:r w:rsidRPr="00F31B08">
              <w:rPr>
                <w:rFonts w:ascii="Calibri" w:eastAsia="Times New Roman" w:hAnsi="Calibri" w:cs="Calibri"/>
                <w:b/>
                <w:sz w:val="22"/>
                <w:szCs w:val="22"/>
              </w:rPr>
              <w:t>Online Teaching Assistant – Cancer Survivorship for Primary Care Practitioners</w:t>
            </w:r>
          </w:p>
        </w:tc>
      </w:tr>
      <w:tr w:rsidR="00D41C87" w:rsidRPr="007E60FF" w14:paraId="71E103C9" w14:textId="77777777" w:rsidTr="000C79B2">
        <w:tc>
          <w:tcPr>
            <w:tcW w:w="2484" w:type="dxa"/>
            <w:vMerge w:val="restart"/>
            <w:shd w:val="clear" w:color="auto" w:fill="F2F2F2"/>
            <w:vAlign w:val="center"/>
          </w:tcPr>
          <w:p w14:paraId="5C54DCE9" w14:textId="77777777" w:rsidR="00D41C87" w:rsidRPr="007E60FF" w:rsidRDefault="00D41C87" w:rsidP="00D41C87">
            <w:pPr>
              <w:rPr>
                <w:rFonts w:ascii="Calibri" w:eastAsia="Times New Roman" w:hAnsi="Calibri" w:cs="Calibri"/>
                <w:color w:val="000000"/>
                <w:sz w:val="22"/>
                <w:szCs w:val="22"/>
              </w:rPr>
            </w:pPr>
            <w:r w:rsidRPr="007E60FF">
              <w:rPr>
                <w:rFonts w:ascii="Calibri" w:eastAsia="Times New Roman" w:hAnsi="Calibri" w:cs="Calibri"/>
                <w:b/>
                <w:color w:val="000000"/>
                <w:sz w:val="22"/>
                <w:szCs w:val="22"/>
              </w:rPr>
              <w:t>Reports To:</w:t>
            </w:r>
          </w:p>
        </w:tc>
        <w:tc>
          <w:tcPr>
            <w:tcW w:w="951" w:type="dxa"/>
            <w:shd w:val="clear" w:color="auto" w:fill="F2F2F2"/>
            <w:vAlign w:val="center"/>
          </w:tcPr>
          <w:p w14:paraId="3EABBE7F" w14:textId="77777777" w:rsidR="00D41C87" w:rsidRPr="007E60FF" w:rsidRDefault="00D41C87" w:rsidP="003176DA">
            <w:pPr>
              <w:jc w:val="both"/>
              <w:rPr>
                <w:rFonts w:ascii="Calibri" w:eastAsia="Times New Roman" w:hAnsi="Calibri" w:cs="Calibri"/>
                <w:color w:val="000000"/>
                <w:sz w:val="22"/>
                <w:szCs w:val="22"/>
              </w:rPr>
            </w:pPr>
            <w:r w:rsidRPr="007E60FF">
              <w:rPr>
                <w:rFonts w:ascii="Calibri" w:eastAsia="Times New Roman" w:hAnsi="Calibri" w:cs="Calibri"/>
                <w:color w:val="000000"/>
                <w:sz w:val="22"/>
                <w:szCs w:val="22"/>
              </w:rPr>
              <w:t>Direct</w:t>
            </w:r>
          </w:p>
        </w:tc>
        <w:tc>
          <w:tcPr>
            <w:tcW w:w="6531" w:type="dxa"/>
            <w:gridSpan w:val="3"/>
            <w:shd w:val="clear" w:color="auto" w:fill="auto"/>
            <w:vAlign w:val="center"/>
          </w:tcPr>
          <w:p w14:paraId="59131161" w14:textId="7D40149C" w:rsidR="007A3328" w:rsidRDefault="007A3328" w:rsidP="003176DA">
            <w:pPr>
              <w:jc w:val="both"/>
              <w:rPr>
                <w:rFonts w:ascii="Calibri" w:eastAsia="Times New Roman" w:hAnsi="Calibri" w:cs="Calibri"/>
                <w:sz w:val="22"/>
                <w:szCs w:val="22"/>
              </w:rPr>
            </w:pPr>
            <w:r>
              <w:rPr>
                <w:rFonts w:ascii="Calibri" w:eastAsia="Times New Roman" w:hAnsi="Calibri" w:cs="Calibri"/>
                <w:sz w:val="22"/>
                <w:szCs w:val="22"/>
              </w:rPr>
              <w:t xml:space="preserve">Erin Turner, </w:t>
            </w:r>
            <w:r w:rsidRPr="007A3328">
              <w:rPr>
                <w:rFonts w:ascii="Calibri" w:eastAsia="Times New Roman" w:hAnsi="Calibri" w:cs="Calibri"/>
                <w:sz w:val="22"/>
                <w:szCs w:val="22"/>
              </w:rPr>
              <w:t>Program Manager eLearning Interface</w:t>
            </w:r>
          </w:p>
          <w:p w14:paraId="5DB7DE89" w14:textId="088B0A34" w:rsidR="00D41C87" w:rsidRPr="007E60FF" w:rsidRDefault="007A3328" w:rsidP="003176DA">
            <w:pPr>
              <w:jc w:val="both"/>
              <w:rPr>
                <w:rFonts w:ascii="Calibri" w:eastAsia="Times New Roman" w:hAnsi="Calibri" w:cs="Calibri"/>
                <w:color w:val="000000"/>
                <w:sz w:val="22"/>
                <w:szCs w:val="22"/>
              </w:rPr>
            </w:pPr>
            <w:r w:rsidRPr="00F31B08">
              <w:rPr>
                <w:rFonts w:ascii="Calibri" w:eastAsia="Times New Roman" w:hAnsi="Calibri" w:cs="Calibri"/>
                <w:sz w:val="22"/>
                <w:szCs w:val="22"/>
              </w:rPr>
              <w:t xml:space="preserve">Kyleigh Smith, </w:t>
            </w:r>
            <w:r>
              <w:rPr>
                <w:rFonts w:ascii="Calibri" w:eastAsia="Times New Roman" w:hAnsi="Calibri" w:cs="Calibri"/>
                <w:sz w:val="22"/>
                <w:szCs w:val="22"/>
              </w:rPr>
              <w:t xml:space="preserve">Associate Head </w:t>
            </w:r>
            <w:r w:rsidRPr="00F31B08">
              <w:rPr>
                <w:rFonts w:ascii="Calibri" w:eastAsia="Times New Roman" w:hAnsi="Calibri" w:cs="Calibri"/>
                <w:sz w:val="22"/>
                <w:szCs w:val="22"/>
              </w:rPr>
              <w:t xml:space="preserve">Education </w:t>
            </w:r>
          </w:p>
        </w:tc>
      </w:tr>
      <w:tr w:rsidR="00D41C87" w:rsidRPr="007E60FF" w14:paraId="20D6CB22" w14:textId="77777777" w:rsidTr="000C79B2">
        <w:tc>
          <w:tcPr>
            <w:tcW w:w="2484" w:type="dxa"/>
            <w:vMerge/>
            <w:shd w:val="clear" w:color="auto" w:fill="F2F2F2"/>
            <w:vAlign w:val="center"/>
          </w:tcPr>
          <w:p w14:paraId="605B23F0" w14:textId="77777777" w:rsidR="00D41C87" w:rsidRPr="007E60FF" w:rsidRDefault="00D41C87" w:rsidP="00D41C87">
            <w:pPr>
              <w:rPr>
                <w:rFonts w:ascii="Calibri" w:eastAsia="Times New Roman" w:hAnsi="Calibri" w:cs="Calibri"/>
                <w:b/>
                <w:color w:val="000000"/>
                <w:sz w:val="22"/>
                <w:szCs w:val="22"/>
              </w:rPr>
            </w:pPr>
          </w:p>
        </w:tc>
        <w:tc>
          <w:tcPr>
            <w:tcW w:w="951" w:type="dxa"/>
            <w:shd w:val="clear" w:color="auto" w:fill="F2F2F2"/>
            <w:vAlign w:val="center"/>
          </w:tcPr>
          <w:p w14:paraId="237E9A03" w14:textId="77777777" w:rsidR="00D41C87" w:rsidRPr="007E60FF" w:rsidRDefault="00D41C87" w:rsidP="003176DA">
            <w:pPr>
              <w:jc w:val="both"/>
              <w:rPr>
                <w:rFonts w:ascii="Calibri" w:eastAsia="Times New Roman" w:hAnsi="Calibri" w:cs="Calibri"/>
                <w:color w:val="000000"/>
                <w:sz w:val="22"/>
                <w:szCs w:val="22"/>
              </w:rPr>
            </w:pPr>
            <w:r w:rsidRPr="007E60FF">
              <w:rPr>
                <w:rFonts w:ascii="Calibri" w:eastAsia="Times New Roman" w:hAnsi="Calibri" w:cs="Calibri"/>
                <w:color w:val="000000"/>
                <w:sz w:val="22"/>
                <w:szCs w:val="22"/>
              </w:rPr>
              <w:t>I</w:t>
            </w:r>
            <w:r w:rsidRPr="007E60FF">
              <w:rPr>
                <w:rFonts w:ascii="Calibri" w:eastAsia="Times New Roman" w:hAnsi="Calibri" w:cs="Calibri"/>
                <w:color w:val="000000"/>
                <w:sz w:val="22"/>
                <w:szCs w:val="22"/>
                <w:shd w:val="clear" w:color="auto" w:fill="F2F2F2"/>
              </w:rPr>
              <w:t>ndire</w:t>
            </w:r>
            <w:r w:rsidRPr="007E60FF">
              <w:rPr>
                <w:rFonts w:ascii="Calibri" w:eastAsia="Times New Roman" w:hAnsi="Calibri" w:cs="Calibri"/>
                <w:color w:val="000000"/>
                <w:sz w:val="22"/>
                <w:szCs w:val="22"/>
              </w:rPr>
              <w:t>ct</w:t>
            </w:r>
          </w:p>
        </w:tc>
        <w:tc>
          <w:tcPr>
            <w:tcW w:w="6531" w:type="dxa"/>
            <w:gridSpan w:val="3"/>
            <w:shd w:val="clear" w:color="auto" w:fill="auto"/>
            <w:vAlign w:val="center"/>
          </w:tcPr>
          <w:p w14:paraId="4AE7272D" w14:textId="6B4D1E29" w:rsidR="00D41C87" w:rsidRPr="007E60FF" w:rsidRDefault="007A3328" w:rsidP="003176DA">
            <w:pPr>
              <w:jc w:val="both"/>
              <w:rPr>
                <w:rFonts w:ascii="Calibri" w:eastAsia="Times New Roman" w:hAnsi="Calibri" w:cs="Calibri"/>
                <w:color w:val="000000"/>
                <w:sz w:val="22"/>
                <w:szCs w:val="22"/>
              </w:rPr>
            </w:pPr>
            <w:r w:rsidRPr="00F31B08">
              <w:rPr>
                <w:rFonts w:ascii="Calibri" w:eastAsia="Times New Roman" w:hAnsi="Calibri" w:cs="Calibri"/>
                <w:sz w:val="22"/>
                <w:szCs w:val="22"/>
              </w:rPr>
              <w:t>Michelle Barrett, Head Education</w:t>
            </w:r>
          </w:p>
        </w:tc>
      </w:tr>
      <w:tr w:rsidR="00D41C87" w:rsidRPr="007E60FF" w14:paraId="4105C11B" w14:textId="77777777" w:rsidTr="00906A2C">
        <w:trPr>
          <w:trHeight w:val="558"/>
        </w:trPr>
        <w:tc>
          <w:tcPr>
            <w:tcW w:w="2484" w:type="dxa"/>
            <w:shd w:val="clear" w:color="auto" w:fill="F2F2F2"/>
            <w:vAlign w:val="center"/>
          </w:tcPr>
          <w:p w14:paraId="6B3B8C66" w14:textId="77777777" w:rsidR="00D41C87" w:rsidRPr="007E60FF" w:rsidRDefault="001F2A7C" w:rsidP="00D41C87">
            <w:pPr>
              <w:rPr>
                <w:rFonts w:ascii="Calibri" w:eastAsia="Times New Roman" w:hAnsi="Calibri" w:cs="Calibri"/>
                <w:color w:val="000000"/>
                <w:sz w:val="22"/>
                <w:szCs w:val="22"/>
              </w:rPr>
            </w:pPr>
            <w:r w:rsidRPr="007E60FF">
              <w:rPr>
                <w:rFonts w:ascii="Calibri" w:eastAsia="Times New Roman" w:hAnsi="Calibri" w:cs="Calibri"/>
                <w:b/>
                <w:color w:val="000000"/>
                <w:sz w:val="22"/>
                <w:szCs w:val="22"/>
              </w:rPr>
              <w:t xml:space="preserve">Direct </w:t>
            </w:r>
            <w:r w:rsidR="00D41C87" w:rsidRPr="007E60FF">
              <w:rPr>
                <w:rFonts w:ascii="Calibri" w:eastAsia="Times New Roman" w:hAnsi="Calibri" w:cs="Calibri"/>
                <w:b/>
                <w:color w:val="000000"/>
                <w:sz w:val="22"/>
                <w:szCs w:val="22"/>
              </w:rPr>
              <w:t>Reports:</w:t>
            </w:r>
          </w:p>
        </w:tc>
        <w:tc>
          <w:tcPr>
            <w:tcW w:w="7482" w:type="dxa"/>
            <w:gridSpan w:val="4"/>
            <w:shd w:val="clear" w:color="auto" w:fill="auto"/>
            <w:vAlign w:val="center"/>
          </w:tcPr>
          <w:p w14:paraId="668615F8" w14:textId="0A1E52DB" w:rsidR="00D41C87" w:rsidRPr="007E60FF" w:rsidRDefault="007A3328" w:rsidP="00CD5579">
            <w:pPr>
              <w:spacing w:after="0"/>
              <w:jc w:val="both"/>
              <w:rPr>
                <w:rFonts w:ascii="Calibri" w:eastAsia="Times New Roman" w:hAnsi="Calibri" w:cs="Calibri"/>
                <w:color w:val="000000"/>
                <w:sz w:val="22"/>
                <w:szCs w:val="22"/>
              </w:rPr>
            </w:pPr>
            <w:r>
              <w:rPr>
                <w:rFonts w:ascii="Calibri" w:eastAsia="Times New Roman" w:hAnsi="Calibri" w:cs="Calibri"/>
                <w:color w:val="000000"/>
                <w:sz w:val="22"/>
                <w:szCs w:val="22"/>
              </w:rPr>
              <w:t>N/A</w:t>
            </w:r>
          </w:p>
        </w:tc>
      </w:tr>
      <w:tr w:rsidR="000C79B2" w:rsidRPr="007E60FF" w14:paraId="0607992B" w14:textId="77777777" w:rsidTr="00FD7C1D">
        <w:tc>
          <w:tcPr>
            <w:tcW w:w="2484" w:type="dxa"/>
            <w:shd w:val="clear" w:color="auto" w:fill="F2F2F2"/>
            <w:vAlign w:val="center"/>
          </w:tcPr>
          <w:p w14:paraId="14CE05DF" w14:textId="77777777" w:rsidR="000C79B2" w:rsidRPr="007E60FF" w:rsidRDefault="000C79B2" w:rsidP="00CD5579">
            <w:pPr>
              <w:spacing w:before="40" w:after="40"/>
              <w:rPr>
                <w:rFonts w:ascii="Calibri" w:eastAsia="Times New Roman" w:hAnsi="Calibri" w:cs="Calibri"/>
                <w:b/>
                <w:color w:val="000000"/>
                <w:sz w:val="22"/>
                <w:szCs w:val="22"/>
              </w:rPr>
            </w:pPr>
            <w:r w:rsidRPr="007E60FF">
              <w:rPr>
                <w:rFonts w:ascii="Calibri" w:eastAsia="Times New Roman" w:hAnsi="Calibri" w:cs="Calibri"/>
                <w:b/>
                <w:color w:val="000000"/>
                <w:sz w:val="22"/>
                <w:szCs w:val="22"/>
              </w:rPr>
              <w:t>Position Type:</w:t>
            </w:r>
          </w:p>
        </w:tc>
        <w:tc>
          <w:tcPr>
            <w:tcW w:w="2619" w:type="dxa"/>
            <w:gridSpan w:val="2"/>
            <w:shd w:val="clear" w:color="auto" w:fill="auto"/>
            <w:vAlign w:val="center"/>
          </w:tcPr>
          <w:p w14:paraId="3EC4066A" w14:textId="6210C6E2" w:rsidR="000C79B2" w:rsidRPr="007E60FF" w:rsidRDefault="007A3328" w:rsidP="00CD5579">
            <w:pPr>
              <w:spacing w:before="40" w:after="40"/>
              <w:jc w:val="both"/>
              <w:rPr>
                <w:rFonts w:ascii="Calibri" w:eastAsia="Times New Roman" w:hAnsi="Calibri" w:cs="Calibri"/>
                <w:color w:val="000000"/>
                <w:sz w:val="22"/>
                <w:szCs w:val="22"/>
              </w:rPr>
            </w:pPr>
            <w:r w:rsidRPr="00F31B08">
              <w:rPr>
                <w:rFonts w:ascii="Calibri" w:eastAsia="Times New Roman" w:hAnsi="Calibri" w:cs="Calibri"/>
                <w:sz w:val="22"/>
                <w:szCs w:val="22"/>
              </w:rPr>
              <w:t>Casual contract</w:t>
            </w:r>
          </w:p>
        </w:tc>
        <w:tc>
          <w:tcPr>
            <w:tcW w:w="1134" w:type="dxa"/>
            <w:shd w:val="clear" w:color="auto" w:fill="F2F2F2"/>
            <w:vAlign w:val="center"/>
          </w:tcPr>
          <w:p w14:paraId="0136F883" w14:textId="77777777" w:rsidR="000C79B2" w:rsidRPr="007E60FF" w:rsidRDefault="000C79B2" w:rsidP="00CD5579">
            <w:pPr>
              <w:spacing w:before="40" w:after="40"/>
              <w:jc w:val="both"/>
              <w:rPr>
                <w:rFonts w:ascii="Calibri" w:eastAsia="Times New Roman" w:hAnsi="Calibri" w:cs="Calibri"/>
                <w:b/>
                <w:color w:val="000000"/>
                <w:sz w:val="22"/>
                <w:szCs w:val="22"/>
              </w:rPr>
            </w:pPr>
            <w:r w:rsidRPr="007E60FF">
              <w:rPr>
                <w:rFonts w:ascii="Calibri" w:eastAsia="Times New Roman" w:hAnsi="Calibri" w:cs="Calibri"/>
                <w:b/>
                <w:color w:val="000000"/>
                <w:sz w:val="22"/>
                <w:szCs w:val="22"/>
              </w:rPr>
              <w:t>Location:</w:t>
            </w:r>
          </w:p>
        </w:tc>
        <w:tc>
          <w:tcPr>
            <w:tcW w:w="3729" w:type="dxa"/>
            <w:shd w:val="clear" w:color="auto" w:fill="auto"/>
            <w:vAlign w:val="center"/>
          </w:tcPr>
          <w:p w14:paraId="54596F17" w14:textId="26C6D752" w:rsidR="00C06E4F" w:rsidRPr="007E60FF" w:rsidRDefault="007A3328" w:rsidP="00CD5579">
            <w:pPr>
              <w:spacing w:before="40" w:after="40"/>
              <w:jc w:val="both"/>
              <w:rPr>
                <w:rFonts w:ascii="Calibri" w:eastAsia="Times New Roman" w:hAnsi="Calibri" w:cs="Calibri"/>
                <w:color w:val="000000"/>
                <w:sz w:val="22"/>
                <w:szCs w:val="22"/>
              </w:rPr>
            </w:pPr>
            <w:r>
              <w:rPr>
                <w:rFonts w:ascii="Calibri" w:eastAsia="Times New Roman" w:hAnsi="Calibri" w:cs="Calibri"/>
                <w:sz w:val="22"/>
                <w:szCs w:val="22"/>
              </w:rPr>
              <w:t xml:space="preserve">Remote from home &amp; when required working from </w:t>
            </w:r>
            <w:r w:rsidRPr="00F31B08">
              <w:rPr>
                <w:rFonts w:ascii="Calibri" w:eastAsia="Times New Roman" w:hAnsi="Calibri" w:cs="Calibri"/>
                <w:sz w:val="22"/>
                <w:szCs w:val="22"/>
              </w:rPr>
              <w:t>305 Grattan Street, Melbourne</w:t>
            </w:r>
            <w:r w:rsidRPr="00C06E4F">
              <w:rPr>
                <w:rFonts w:ascii="Calibri" w:eastAsia="Times New Roman" w:hAnsi="Calibri" w:cs="Calibri"/>
                <w:color w:val="000000"/>
                <w:szCs w:val="20"/>
              </w:rPr>
              <w:t xml:space="preserve"> </w:t>
            </w:r>
            <w:r w:rsidR="00C06E4F" w:rsidRPr="00C06E4F">
              <w:rPr>
                <w:rFonts w:ascii="Calibri" w:eastAsia="Times New Roman" w:hAnsi="Calibri" w:cs="Calibri"/>
                <w:color w:val="000000"/>
                <w:szCs w:val="20"/>
              </w:rPr>
              <w:t>(working from home during the COVID-19 pandemic)</w:t>
            </w:r>
          </w:p>
        </w:tc>
      </w:tr>
      <w:tr w:rsidR="00D41C87" w:rsidRPr="007E60FF" w14:paraId="12E71A40" w14:textId="77777777" w:rsidTr="000C79B2">
        <w:tc>
          <w:tcPr>
            <w:tcW w:w="2484" w:type="dxa"/>
            <w:vMerge w:val="restart"/>
            <w:shd w:val="clear" w:color="auto" w:fill="F2F2F2"/>
            <w:vAlign w:val="center"/>
          </w:tcPr>
          <w:p w14:paraId="6C8BAD48" w14:textId="77777777" w:rsidR="00D41C87" w:rsidRPr="007E60FF" w:rsidRDefault="00D41C87" w:rsidP="00D41C87">
            <w:pPr>
              <w:rPr>
                <w:rFonts w:ascii="Calibri" w:eastAsia="Times New Roman" w:hAnsi="Calibri" w:cs="Calibri"/>
                <w:b/>
                <w:color w:val="000000"/>
                <w:sz w:val="22"/>
                <w:szCs w:val="22"/>
              </w:rPr>
            </w:pPr>
            <w:r w:rsidRPr="007E60FF">
              <w:rPr>
                <w:rFonts w:ascii="Calibri" w:eastAsia="Times New Roman" w:hAnsi="Calibri" w:cs="Calibri"/>
                <w:b/>
                <w:color w:val="000000"/>
                <w:sz w:val="22"/>
                <w:szCs w:val="22"/>
              </w:rPr>
              <w:t>Key Relationships:</w:t>
            </w:r>
          </w:p>
          <w:p w14:paraId="458398DE" w14:textId="77777777" w:rsidR="00D41C87" w:rsidRPr="007E60FF" w:rsidRDefault="00D41C87" w:rsidP="00D41C87">
            <w:pPr>
              <w:rPr>
                <w:rFonts w:ascii="Calibri" w:eastAsia="Times New Roman" w:hAnsi="Calibri" w:cs="Calibri"/>
                <w:color w:val="000000"/>
                <w:sz w:val="22"/>
                <w:szCs w:val="22"/>
              </w:rPr>
            </w:pPr>
          </w:p>
        </w:tc>
        <w:tc>
          <w:tcPr>
            <w:tcW w:w="951" w:type="dxa"/>
            <w:shd w:val="clear" w:color="auto" w:fill="F2F2F2"/>
            <w:vAlign w:val="center"/>
          </w:tcPr>
          <w:p w14:paraId="648C6446" w14:textId="77777777" w:rsidR="00D41C87" w:rsidRPr="007E60FF" w:rsidRDefault="00D41C87" w:rsidP="003176DA">
            <w:pPr>
              <w:jc w:val="both"/>
              <w:rPr>
                <w:rFonts w:ascii="Calibri" w:eastAsia="Times New Roman" w:hAnsi="Calibri" w:cs="Calibri"/>
                <w:color w:val="000000"/>
                <w:sz w:val="22"/>
                <w:szCs w:val="22"/>
              </w:rPr>
            </w:pPr>
            <w:r w:rsidRPr="007E60FF">
              <w:rPr>
                <w:rFonts w:ascii="Calibri" w:eastAsia="Times New Roman" w:hAnsi="Calibri" w:cs="Calibri"/>
                <w:color w:val="000000"/>
                <w:sz w:val="22"/>
                <w:szCs w:val="22"/>
              </w:rPr>
              <w:t>Internal</w:t>
            </w:r>
          </w:p>
        </w:tc>
        <w:tc>
          <w:tcPr>
            <w:tcW w:w="6531" w:type="dxa"/>
            <w:gridSpan w:val="3"/>
            <w:shd w:val="clear" w:color="auto" w:fill="auto"/>
            <w:vAlign w:val="center"/>
          </w:tcPr>
          <w:p w14:paraId="745D396C" w14:textId="77777777" w:rsidR="008642D3" w:rsidRPr="007A3328" w:rsidRDefault="00582AE0" w:rsidP="008642D3">
            <w:pPr>
              <w:numPr>
                <w:ilvl w:val="0"/>
                <w:numId w:val="17"/>
              </w:numPr>
              <w:spacing w:after="60"/>
              <w:jc w:val="both"/>
              <w:rPr>
                <w:rFonts w:ascii="Calibri" w:eastAsia="Times New Roman" w:hAnsi="Calibri" w:cs="Calibri"/>
                <w:color w:val="000000"/>
                <w:sz w:val="22"/>
                <w:szCs w:val="22"/>
              </w:rPr>
            </w:pPr>
            <w:r w:rsidRPr="007A3328">
              <w:rPr>
                <w:rFonts w:ascii="Calibri" w:eastAsia="Times New Roman" w:hAnsi="Calibri" w:cs="Calibri"/>
                <w:color w:val="000000"/>
                <w:sz w:val="22"/>
                <w:szCs w:val="22"/>
              </w:rPr>
              <w:t>Educati</w:t>
            </w:r>
            <w:r w:rsidR="008642D3" w:rsidRPr="007A3328">
              <w:rPr>
                <w:rFonts w:ascii="Calibri" w:eastAsia="Times New Roman" w:hAnsi="Calibri" w:cs="Calibri"/>
                <w:color w:val="000000"/>
                <w:sz w:val="22"/>
                <w:szCs w:val="22"/>
              </w:rPr>
              <w:t xml:space="preserve">on Team </w:t>
            </w:r>
          </w:p>
          <w:p w14:paraId="2588F9E2" w14:textId="3BAC1BFA" w:rsidR="00582AE0" w:rsidRPr="007A3328" w:rsidRDefault="008642D3" w:rsidP="007A3328">
            <w:pPr>
              <w:numPr>
                <w:ilvl w:val="0"/>
                <w:numId w:val="17"/>
              </w:numPr>
              <w:spacing w:after="60"/>
              <w:jc w:val="both"/>
              <w:rPr>
                <w:rFonts w:ascii="Calibri" w:eastAsia="Times New Roman" w:hAnsi="Calibri" w:cs="Calibri"/>
                <w:color w:val="000000"/>
                <w:sz w:val="22"/>
                <w:szCs w:val="22"/>
              </w:rPr>
            </w:pPr>
            <w:r w:rsidRPr="007A3328">
              <w:rPr>
                <w:rFonts w:ascii="Calibri" w:eastAsia="Times New Roman" w:hAnsi="Calibri" w:cs="Calibri"/>
                <w:color w:val="000000"/>
                <w:sz w:val="22"/>
                <w:szCs w:val="22"/>
              </w:rPr>
              <w:t xml:space="preserve">VCCC Primary Care </w:t>
            </w:r>
            <w:r w:rsidR="007A3328" w:rsidRPr="007A3328">
              <w:rPr>
                <w:rFonts w:ascii="Calibri" w:eastAsia="Times New Roman" w:hAnsi="Calibri" w:cs="Calibri"/>
                <w:color w:val="000000"/>
                <w:sz w:val="22"/>
                <w:szCs w:val="22"/>
              </w:rPr>
              <w:t xml:space="preserve">Research and Education </w:t>
            </w:r>
            <w:r w:rsidRPr="007A3328">
              <w:rPr>
                <w:rFonts w:ascii="Calibri" w:eastAsia="Times New Roman" w:hAnsi="Calibri" w:cs="Calibri"/>
                <w:color w:val="000000"/>
                <w:sz w:val="22"/>
                <w:szCs w:val="22"/>
              </w:rPr>
              <w:t>Lead</w:t>
            </w:r>
          </w:p>
        </w:tc>
      </w:tr>
      <w:tr w:rsidR="00A64447" w:rsidRPr="007E60FF" w14:paraId="18622205" w14:textId="77777777" w:rsidTr="000C79B2">
        <w:tc>
          <w:tcPr>
            <w:tcW w:w="2484" w:type="dxa"/>
            <w:vMerge/>
            <w:shd w:val="clear" w:color="auto" w:fill="F2F2F2"/>
            <w:vAlign w:val="center"/>
          </w:tcPr>
          <w:p w14:paraId="46E6BB7D" w14:textId="77777777" w:rsidR="00A64447" w:rsidRPr="007E60FF" w:rsidRDefault="00A64447" w:rsidP="003176DA">
            <w:pPr>
              <w:spacing w:after="0"/>
              <w:jc w:val="both"/>
              <w:rPr>
                <w:rFonts w:ascii="Calibri" w:eastAsia="Times New Roman" w:hAnsi="Calibri" w:cs="Calibri"/>
                <w:color w:val="000000"/>
                <w:sz w:val="22"/>
                <w:szCs w:val="22"/>
              </w:rPr>
            </w:pPr>
          </w:p>
        </w:tc>
        <w:tc>
          <w:tcPr>
            <w:tcW w:w="951" w:type="dxa"/>
            <w:shd w:val="clear" w:color="auto" w:fill="F2F2F2"/>
            <w:vAlign w:val="center"/>
          </w:tcPr>
          <w:p w14:paraId="1CB38F61" w14:textId="77777777" w:rsidR="00A64447" w:rsidRPr="007E60FF" w:rsidRDefault="00A64447" w:rsidP="003176DA">
            <w:pPr>
              <w:spacing w:after="0"/>
              <w:jc w:val="both"/>
              <w:rPr>
                <w:rFonts w:ascii="Calibri" w:eastAsia="Times New Roman" w:hAnsi="Calibri" w:cs="Calibri"/>
                <w:color w:val="000000"/>
                <w:sz w:val="22"/>
                <w:szCs w:val="22"/>
              </w:rPr>
            </w:pPr>
            <w:r w:rsidRPr="007E60FF">
              <w:rPr>
                <w:rFonts w:ascii="Calibri" w:eastAsia="Times New Roman" w:hAnsi="Calibri" w:cs="Calibri"/>
                <w:color w:val="000000"/>
                <w:sz w:val="22"/>
                <w:szCs w:val="22"/>
              </w:rPr>
              <w:t>External</w:t>
            </w:r>
          </w:p>
        </w:tc>
        <w:tc>
          <w:tcPr>
            <w:tcW w:w="6531" w:type="dxa"/>
            <w:gridSpan w:val="3"/>
            <w:shd w:val="clear" w:color="auto" w:fill="auto"/>
            <w:vAlign w:val="center"/>
          </w:tcPr>
          <w:p w14:paraId="2F8C0693" w14:textId="77777777" w:rsidR="00C47187" w:rsidRDefault="007A3328" w:rsidP="007A3328">
            <w:pPr>
              <w:numPr>
                <w:ilvl w:val="0"/>
                <w:numId w:val="17"/>
              </w:numPr>
              <w:spacing w:after="60"/>
              <w:jc w:val="both"/>
              <w:rPr>
                <w:rFonts w:ascii="Calibri" w:eastAsia="Times New Roman" w:hAnsi="Calibri" w:cs="Calibri"/>
                <w:color w:val="000000"/>
              </w:rPr>
            </w:pPr>
            <w:r w:rsidRPr="00F31B08">
              <w:rPr>
                <w:rFonts w:ascii="Calibri" w:eastAsia="Times New Roman" w:hAnsi="Calibri" w:cs="Calibri"/>
                <w:sz w:val="22"/>
                <w:szCs w:val="22"/>
              </w:rPr>
              <w:t>University of Melbourne</w:t>
            </w:r>
            <w:r w:rsidRPr="007E60FF">
              <w:rPr>
                <w:rFonts w:ascii="Calibri" w:eastAsia="Times New Roman" w:hAnsi="Calibri" w:cs="Calibri"/>
                <w:color w:val="000000"/>
              </w:rPr>
              <w:t xml:space="preserve"> </w:t>
            </w:r>
          </w:p>
          <w:p w14:paraId="4B019FF4" w14:textId="4980D481" w:rsidR="007A3328" w:rsidRPr="007A3328" w:rsidRDefault="007A3328" w:rsidP="007A3328">
            <w:pPr>
              <w:numPr>
                <w:ilvl w:val="0"/>
                <w:numId w:val="17"/>
              </w:numPr>
              <w:spacing w:after="60"/>
              <w:jc w:val="both"/>
              <w:rPr>
                <w:rFonts w:ascii="Calibri" w:eastAsia="Times New Roman" w:hAnsi="Calibri" w:cs="Calibri"/>
                <w:color w:val="000000"/>
                <w:sz w:val="22"/>
                <w:szCs w:val="22"/>
              </w:rPr>
            </w:pPr>
            <w:r w:rsidRPr="007A3328">
              <w:rPr>
                <w:rFonts w:ascii="Calibri" w:eastAsia="Times New Roman" w:hAnsi="Calibri" w:cs="Calibri"/>
                <w:color w:val="000000"/>
                <w:sz w:val="22"/>
                <w:szCs w:val="22"/>
              </w:rPr>
              <w:t>Future Learn</w:t>
            </w:r>
          </w:p>
        </w:tc>
      </w:tr>
    </w:tbl>
    <w:p w14:paraId="4B6547FB" w14:textId="77777777" w:rsidR="00DD35EC" w:rsidRPr="007E60FF" w:rsidRDefault="00B403F9" w:rsidP="007756DF">
      <w:pPr>
        <w:spacing w:before="240"/>
        <w:ind w:right="-65"/>
        <w:jc w:val="both"/>
        <w:rPr>
          <w:rFonts w:ascii="Calibri" w:hAnsi="Calibri" w:cs="Calibri"/>
          <w:b/>
          <w:color w:val="000000"/>
          <w:sz w:val="22"/>
          <w:szCs w:val="22"/>
        </w:rPr>
      </w:pPr>
      <w:r w:rsidRPr="007E60FF">
        <w:rPr>
          <w:rFonts w:ascii="Calibri" w:hAnsi="Calibri" w:cs="Calibri"/>
          <w:b/>
          <w:color w:val="000000"/>
          <w:sz w:val="22"/>
          <w:szCs w:val="22"/>
        </w:rPr>
        <w:t>POSITION PURPOSE</w:t>
      </w:r>
    </w:p>
    <w:p w14:paraId="1EB97AD6" w14:textId="4089AF59" w:rsidR="007A3328" w:rsidRDefault="007A3328" w:rsidP="007A3328">
      <w:pPr>
        <w:spacing w:before="120"/>
        <w:ind w:right="-488"/>
        <w:jc w:val="both"/>
        <w:rPr>
          <w:rFonts w:ascii="Calibri" w:hAnsi="Calibri" w:cs="Calibri"/>
          <w:color w:val="000000"/>
          <w:sz w:val="22"/>
          <w:szCs w:val="22"/>
        </w:rPr>
      </w:pPr>
      <w:r w:rsidRPr="007A3328">
        <w:rPr>
          <w:rFonts w:ascii="Calibri" w:hAnsi="Calibri" w:cs="Calibri"/>
          <w:color w:val="000000"/>
          <w:sz w:val="22"/>
          <w:szCs w:val="22"/>
        </w:rPr>
        <w:t xml:space="preserve">The Cancer Survivorship for Primary Care Practitioners Massive Open Online Course (MOOC) is a fully online four-week part time course offered jointly by the Victorian Comprehensive Cancer Centre (VCCC) and the University of Melbourne (UoM). Designed for primary care practitioners, including General Practitioners, </w:t>
      </w:r>
      <w:proofErr w:type="gramStart"/>
      <w:r w:rsidRPr="007A3328">
        <w:rPr>
          <w:rFonts w:ascii="Calibri" w:hAnsi="Calibri" w:cs="Calibri"/>
          <w:color w:val="000000"/>
          <w:sz w:val="22"/>
          <w:szCs w:val="22"/>
        </w:rPr>
        <w:t>nurses</w:t>
      </w:r>
      <w:proofErr w:type="gramEnd"/>
      <w:r w:rsidRPr="007A3328">
        <w:rPr>
          <w:rFonts w:ascii="Calibri" w:hAnsi="Calibri" w:cs="Calibri"/>
          <w:color w:val="000000"/>
          <w:sz w:val="22"/>
          <w:szCs w:val="22"/>
        </w:rPr>
        <w:t xml:space="preserve"> and allied health professionals. The Cancer Survivorship for Primary Care Practitioners program has been developed through stakeholder contribution, including VCCC alliance partners, affiliated </w:t>
      </w:r>
      <w:proofErr w:type="gramStart"/>
      <w:r w:rsidRPr="007A3328">
        <w:rPr>
          <w:rFonts w:ascii="Calibri" w:hAnsi="Calibri" w:cs="Calibri"/>
          <w:color w:val="000000"/>
          <w:sz w:val="22"/>
          <w:szCs w:val="22"/>
        </w:rPr>
        <w:t>organisations</w:t>
      </w:r>
      <w:proofErr w:type="gramEnd"/>
      <w:r w:rsidRPr="007A3328">
        <w:rPr>
          <w:rFonts w:ascii="Calibri" w:hAnsi="Calibri" w:cs="Calibri"/>
          <w:color w:val="000000"/>
          <w:sz w:val="22"/>
          <w:szCs w:val="22"/>
        </w:rPr>
        <w:t xml:space="preserve"> and consumers</w:t>
      </w:r>
      <w:r>
        <w:rPr>
          <w:rFonts w:ascii="Calibri" w:hAnsi="Calibri" w:cs="Calibri"/>
          <w:color w:val="000000"/>
          <w:sz w:val="22"/>
          <w:szCs w:val="22"/>
        </w:rPr>
        <w:t>.</w:t>
      </w:r>
    </w:p>
    <w:p w14:paraId="393B09B6" w14:textId="77777777" w:rsidR="007A3328" w:rsidRPr="00161739" w:rsidRDefault="007A3328" w:rsidP="007A3328">
      <w:pPr>
        <w:rPr>
          <w:lang w:eastAsia="en-AU"/>
        </w:rPr>
      </w:pPr>
      <w:r w:rsidRPr="00F31B08">
        <w:t>The program adheres to best practice survivorship care and intends to establish:</w:t>
      </w:r>
    </w:p>
    <w:p w14:paraId="730D0A74" w14:textId="77777777" w:rsidR="00F76D3D" w:rsidRDefault="007A3328" w:rsidP="00F76D3D">
      <w:pPr>
        <w:pStyle w:val="ListParagraph"/>
        <w:numPr>
          <w:ilvl w:val="0"/>
          <w:numId w:val="39"/>
        </w:numPr>
      </w:pPr>
      <w:r w:rsidRPr="00F31B08">
        <w:t>An awareness of cancer survivorship</w:t>
      </w:r>
    </w:p>
    <w:p w14:paraId="26897D45" w14:textId="3AB95560" w:rsidR="007A3328" w:rsidRPr="00F76D3D" w:rsidRDefault="007A3328" w:rsidP="00F76D3D">
      <w:pPr>
        <w:pStyle w:val="ListParagraph"/>
        <w:numPr>
          <w:ilvl w:val="0"/>
          <w:numId w:val="39"/>
        </w:numPr>
        <w:rPr>
          <w:rFonts w:ascii="Arial" w:hAnsi="Arial"/>
          <w:sz w:val="20"/>
          <w:szCs w:val="24"/>
        </w:rPr>
      </w:pPr>
      <w:r w:rsidRPr="00F76D3D">
        <w:rPr>
          <w:rFonts w:cs="Calibri"/>
        </w:rPr>
        <w:t>The importance of a shared care model</w:t>
      </w:r>
    </w:p>
    <w:p w14:paraId="039775CB" w14:textId="77777777" w:rsidR="007A3328" w:rsidRPr="00F76D3D" w:rsidRDefault="007A3328" w:rsidP="00F76D3D">
      <w:pPr>
        <w:pStyle w:val="ListParagraph"/>
        <w:numPr>
          <w:ilvl w:val="0"/>
          <w:numId w:val="39"/>
        </w:numPr>
        <w:shd w:val="clear" w:color="auto" w:fill="FFFFFF"/>
        <w:spacing w:after="0" w:line="240" w:lineRule="auto"/>
        <w:textAlignment w:val="baseline"/>
        <w:rPr>
          <w:rFonts w:cs="Calibri"/>
        </w:rPr>
      </w:pPr>
      <w:r w:rsidRPr="00F76D3D">
        <w:rPr>
          <w:rFonts w:cs="Calibri"/>
        </w:rPr>
        <w:t>Benefits for the patient and healthcare system</w:t>
      </w:r>
    </w:p>
    <w:p w14:paraId="648EA949" w14:textId="77777777" w:rsidR="007A3328" w:rsidRPr="00F31B08" w:rsidRDefault="007A3328" w:rsidP="007A3328">
      <w:pPr>
        <w:spacing w:after="0" w:line="240" w:lineRule="auto"/>
        <w:rPr>
          <w:rFonts w:ascii="Calibri" w:hAnsi="Calibri" w:cs="Calibri"/>
          <w:sz w:val="22"/>
          <w:szCs w:val="22"/>
        </w:rPr>
      </w:pPr>
    </w:p>
    <w:p w14:paraId="50014CBB" w14:textId="77777777" w:rsidR="007A3328" w:rsidRPr="00F31B08" w:rsidRDefault="007A3328" w:rsidP="007A3328">
      <w:pPr>
        <w:pStyle w:val="BodyText"/>
        <w:spacing w:after="0" w:line="240" w:lineRule="auto"/>
        <w:rPr>
          <w:rFonts w:ascii="Calibri" w:hAnsi="Calibri" w:cs="Calibri"/>
          <w:sz w:val="22"/>
          <w:szCs w:val="22"/>
        </w:rPr>
      </w:pPr>
      <w:r w:rsidRPr="00F31B08">
        <w:rPr>
          <w:rStyle w:val="bumpedfont20"/>
          <w:rFonts w:ascii="Calibri" w:hAnsi="Calibri" w:cs="Calibri"/>
          <w:sz w:val="22"/>
          <w:szCs w:val="22"/>
        </w:rPr>
        <w:t xml:space="preserve">We require a casual Online </w:t>
      </w:r>
      <w:r w:rsidRPr="00F31B08">
        <w:rPr>
          <w:rFonts w:ascii="Calibri" w:hAnsi="Calibri" w:cs="Calibri"/>
          <w:sz w:val="22"/>
          <w:szCs w:val="22"/>
        </w:rPr>
        <w:t xml:space="preserve">Teaching Assistant in the </w:t>
      </w:r>
      <w:r w:rsidRPr="00F31B08">
        <w:rPr>
          <w:rFonts w:ascii="Calibri" w:eastAsia="Times New Roman" w:hAnsi="Calibri" w:cs="Calibri"/>
          <w:sz w:val="22"/>
          <w:szCs w:val="22"/>
        </w:rPr>
        <w:t>Cancer Survivorship for Primary Care Practitioners MOOC</w:t>
      </w:r>
      <w:r w:rsidRPr="00F31B08">
        <w:rPr>
          <w:rFonts w:ascii="Calibri" w:hAnsi="Calibri" w:cs="Calibri"/>
          <w:sz w:val="22"/>
          <w:szCs w:val="22"/>
        </w:rPr>
        <w:t xml:space="preserve"> to support a group of national and international online students. The role will involve familiarisation around content, announcements, online invigilation of the student discussion fora, consultation and monitoring of student engagement, </w:t>
      </w:r>
      <w:proofErr w:type="gramStart"/>
      <w:r w:rsidRPr="00F31B08">
        <w:rPr>
          <w:rFonts w:ascii="Calibri" w:hAnsi="Calibri" w:cs="Calibri"/>
          <w:sz w:val="22"/>
          <w:szCs w:val="22"/>
        </w:rPr>
        <w:t>evaluation</w:t>
      </w:r>
      <w:proofErr w:type="gramEnd"/>
      <w:r w:rsidRPr="00F31B08">
        <w:rPr>
          <w:rFonts w:ascii="Calibri" w:hAnsi="Calibri" w:cs="Calibri"/>
          <w:sz w:val="22"/>
          <w:szCs w:val="22"/>
        </w:rPr>
        <w:t xml:space="preserve"> and quality improvement activities. </w:t>
      </w:r>
    </w:p>
    <w:p w14:paraId="5CE97B66" w14:textId="77777777" w:rsidR="007A3328" w:rsidRPr="00F31B08" w:rsidRDefault="007A3328" w:rsidP="007A3328">
      <w:pPr>
        <w:pStyle w:val="BodyText"/>
        <w:spacing w:after="0" w:line="240" w:lineRule="auto"/>
        <w:rPr>
          <w:rFonts w:ascii="Calibri" w:hAnsi="Calibri" w:cs="Calibri"/>
          <w:sz w:val="22"/>
          <w:szCs w:val="22"/>
        </w:rPr>
      </w:pPr>
    </w:p>
    <w:p w14:paraId="0E4C58C6" w14:textId="1EB5F995" w:rsidR="007A3328" w:rsidRDefault="007A3328" w:rsidP="007A3328">
      <w:pPr>
        <w:spacing w:after="0" w:line="240" w:lineRule="auto"/>
        <w:rPr>
          <w:rFonts w:ascii="Calibri" w:hAnsi="Calibri" w:cs="Calibri"/>
          <w:sz w:val="22"/>
          <w:szCs w:val="22"/>
        </w:rPr>
      </w:pPr>
      <w:r w:rsidRPr="00F31B08">
        <w:rPr>
          <w:rFonts w:ascii="Calibri" w:hAnsi="Calibri" w:cs="Calibri"/>
          <w:sz w:val="22"/>
          <w:szCs w:val="22"/>
        </w:rPr>
        <w:t xml:space="preserve">This will be a casual position, on an as required basis, with an estimated workload of </w:t>
      </w:r>
      <w:r w:rsidR="00D55527">
        <w:rPr>
          <w:rFonts w:ascii="Calibri" w:hAnsi="Calibri" w:cs="Calibri"/>
          <w:sz w:val="22"/>
          <w:szCs w:val="22"/>
        </w:rPr>
        <w:t>3-5</w:t>
      </w:r>
      <w:r w:rsidR="00D55527" w:rsidRPr="00F31B08">
        <w:rPr>
          <w:rFonts w:ascii="Calibri" w:hAnsi="Calibri" w:cs="Calibri"/>
          <w:sz w:val="22"/>
          <w:szCs w:val="22"/>
        </w:rPr>
        <w:t xml:space="preserve"> </w:t>
      </w:r>
      <w:r w:rsidRPr="00F31B08">
        <w:rPr>
          <w:rFonts w:ascii="Calibri" w:hAnsi="Calibri" w:cs="Calibri"/>
          <w:sz w:val="22"/>
          <w:szCs w:val="22"/>
        </w:rPr>
        <w:t xml:space="preserve">hours per week for four weeks </w:t>
      </w:r>
      <w:r>
        <w:rPr>
          <w:rFonts w:ascii="Calibri" w:hAnsi="Calibri" w:cs="Calibri"/>
          <w:sz w:val="22"/>
          <w:szCs w:val="22"/>
        </w:rPr>
        <w:t xml:space="preserve">during each of the teaching periods and then a reduced time commitment outside of the scheduled course run to the close of the course. </w:t>
      </w:r>
      <w:r w:rsidRPr="00F31B08">
        <w:rPr>
          <w:rFonts w:ascii="Calibri" w:hAnsi="Calibri" w:cs="Calibri"/>
          <w:sz w:val="22"/>
          <w:szCs w:val="22"/>
        </w:rPr>
        <w:t xml:space="preserve">The teaching period </w:t>
      </w:r>
      <w:r>
        <w:rPr>
          <w:rFonts w:ascii="Calibri" w:hAnsi="Calibri" w:cs="Calibri"/>
          <w:sz w:val="22"/>
          <w:szCs w:val="22"/>
        </w:rPr>
        <w:t>for 202</w:t>
      </w:r>
      <w:r w:rsidR="008337A1">
        <w:rPr>
          <w:rFonts w:ascii="Calibri" w:hAnsi="Calibri" w:cs="Calibri"/>
          <w:sz w:val="22"/>
          <w:szCs w:val="22"/>
        </w:rPr>
        <w:t>2</w:t>
      </w:r>
      <w:r>
        <w:rPr>
          <w:rFonts w:ascii="Calibri" w:hAnsi="Calibri" w:cs="Calibri"/>
          <w:sz w:val="22"/>
          <w:szCs w:val="22"/>
        </w:rPr>
        <w:t xml:space="preserve"> </w:t>
      </w:r>
      <w:r w:rsidR="000642B4">
        <w:rPr>
          <w:rFonts w:ascii="Calibri" w:hAnsi="Calibri" w:cs="Calibri"/>
          <w:sz w:val="22"/>
          <w:szCs w:val="22"/>
        </w:rPr>
        <w:t>is:</w:t>
      </w:r>
      <w:r w:rsidRPr="00F31B08">
        <w:rPr>
          <w:rFonts w:ascii="Calibri" w:hAnsi="Calibri" w:cs="Calibri"/>
          <w:sz w:val="22"/>
          <w:szCs w:val="22"/>
        </w:rPr>
        <w:t xml:space="preserve"> </w:t>
      </w:r>
    </w:p>
    <w:p w14:paraId="393A06B7" w14:textId="06888BAB" w:rsidR="007A3328" w:rsidRPr="007A3328" w:rsidRDefault="008337A1" w:rsidP="007A3328">
      <w:pPr>
        <w:pStyle w:val="ListParagraph"/>
        <w:numPr>
          <w:ilvl w:val="0"/>
          <w:numId w:val="38"/>
        </w:numPr>
        <w:spacing w:after="0" w:line="240" w:lineRule="auto"/>
        <w:rPr>
          <w:rFonts w:eastAsia="Times New Roman" w:cs="Calibri"/>
        </w:rPr>
      </w:pPr>
      <w:r>
        <w:rPr>
          <w:rFonts w:eastAsia="Times New Roman" w:cs="Calibri"/>
        </w:rPr>
        <w:t>3</w:t>
      </w:r>
      <w:r w:rsidR="007A3328" w:rsidRPr="007A3328">
        <w:rPr>
          <w:rFonts w:eastAsia="Times New Roman" w:cs="Calibri"/>
        </w:rPr>
        <w:t xml:space="preserve"> October – </w:t>
      </w:r>
      <w:r>
        <w:rPr>
          <w:rFonts w:eastAsia="Times New Roman" w:cs="Calibri"/>
        </w:rPr>
        <w:t>28</w:t>
      </w:r>
      <w:r w:rsidRPr="007A3328">
        <w:rPr>
          <w:rFonts w:eastAsia="Times New Roman" w:cs="Calibri"/>
        </w:rPr>
        <w:t xml:space="preserve"> </w:t>
      </w:r>
      <w:r w:rsidR="007A3328" w:rsidRPr="007A3328">
        <w:rPr>
          <w:rFonts w:eastAsia="Times New Roman" w:cs="Calibri"/>
        </w:rPr>
        <w:t xml:space="preserve">October (+ 2 weeks access for learners to </w:t>
      </w:r>
      <w:r w:rsidRPr="007A3328">
        <w:rPr>
          <w:rFonts w:eastAsia="Times New Roman" w:cs="Calibri"/>
        </w:rPr>
        <w:t>1</w:t>
      </w:r>
      <w:r>
        <w:rPr>
          <w:rFonts w:eastAsia="Times New Roman" w:cs="Calibri"/>
        </w:rPr>
        <w:t>1</w:t>
      </w:r>
      <w:r w:rsidRPr="007A3328">
        <w:rPr>
          <w:rFonts w:eastAsia="Times New Roman" w:cs="Calibri"/>
        </w:rPr>
        <w:t xml:space="preserve"> </w:t>
      </w:r>
      <w:r w:rsidR="007A3328" w:rsidRPr="007A3328">
        <w:rPr>
          <w:rFonts w:eastAsia="Times New Roman" w:cs="Calibri"/>
        </w:rPr>
        <w:t>November)</w:t>
      </w:r>
    </w:p>
    <w:p w14:paraId="7D18BDEC" w14:textId="30D67C79" w:rsidR="007A3328" w:rsidRDefault="007A3328" w:rsidP="007A3328">
      <w:pPr>
        <w:spacing w:after="0" w:line="240" w:lineRule="auto"/>
        <w:rPr>
          <w:rFonts w:ascii="Calibri" w:eastAsia="Times New Roman" w:hAnsi="Calibri" w:cs="Calibri"/>
          <w:sz w:val="22"/>
          <w:szCs w:val="22"/>
        </w:rPr>
      </w:pPr>
      <w:r w:rsidRPr="00F31B08">
        <w:rPr>
          <w:rFonts w:ascii="Calibri" w:eastAsia="Times New Roman" w:hAnsi="Calibri" w:cs="Calibri"/>
          <w:sz w:val="22"/>
          <w:szCs w:val="22"/>
        </w:rPr>
        <w:t xml:space="preserve">Additional time </w:t>
      </w:r>
      <w:r w:rsidR="00CE7A52">
        <w:rPr>
          <w:rFonts w:ascii="Calibri" w:eastAsia="Times New Roman" w:hAnsi="Calibri" w:cs="Calibri"/>
          <w:sz w:val="22"/>
          <w:szCs w:val="22"/>
        </w:rPr>
        <w:t>may</w:t>
      </w:r>
      <w:r w:rsidR="00CE7A52" w:rsidRPr="00F31B08">
        <w:rPr>
          <w:rFonts w:ascii="Calibri" w:eastAsia="Times New Roman" w:hAnsi="Calibri" w:cs="Calibri"/>
          <w:sz w:val="22"/>
          <w:szCs w:val="22"/>
        </w:rPr>
        <w:t xml:space="preserve"> </w:t>
      </w:r>
      <w:r w:rsidRPr="00F31B08">
        <w:rPr>
          <w:rFonts w:ascii="Calibri" w:eastAsia="Times New Roman" w:hAnsi="Calibri" w:cs="Calibri"/>
          <w:sz w:val="22"/>
          <w:szCs w:val="22"/>
        </w:rPr>
        <w:t>be allocated for evaluation, quality improvement and reporting (</w:t>
      </w:r>
      <w:r w:rsidR="00D55527">
        <w:rPr>
          <w:rFonts w:ascii="Calibri" w:eastAsia="Times New Roman" w:hAnsi="Calibri" w:cs="Calibri"/>
          <w:sz w:val="22"/>
          <w:szCs w:val="22"/>
        </w:rPr>
        <w:t>3</w:t>
      </w:r>
      <w:r w:rsidR="00D55527" w:rsidRPr="00F31B08">
        <w:rPr>
          <w:rFonts w:ascii="Calibri" w:eastAsia="Times New Roman" w:hAnsi="Calibri" w:cs="Calibri"/>
          <w:sz w:val="22"/>
          <w:szCs w:val="22"/>
        </w:rPr>
        <w:t xml:space="preserve"> </w:t>
      </w:r>
      <w:r w:rsidRPr="00F31B08">
        <w:rPr>
          <w:rFonts w:ascii="Calibri" w:eastAsia="Times New Roman" w:hAnsi="Calibri" w:cs="Calibri"/>
          <w:sz w:val="22"/>
          <w:szCs w:val="22"/>
        </w:rPr>
        <w:t xml:space="preserve">hours). </w:t>
      </w:r>
    </w:p>
    <w:p w14:paraId="4B6B9D7B" w14:textId="0741DB87" w:rsidR="000642B4" w:rsidRDefault="000642B4" w:rsidP="007A3328">
      <w:pPr>
        <w:spacing w:after="0" w:line="240" w:lineRule="auto"/>
        <w:rPr>
          <w:rFonts w:ascii="Calibri" w:eastAsia="Times New Roman" w:hAnsi="Calibri" w:cs="Calibri"/>
          <w:sz w:val="22"/>
          <w:szCs w:val="22"/>
        </w:rPr>
      </w:pPr>
    </w:p>
    <w:p w14:paraId="048F7308" w14:textId="77777777" w:rsidR="000642B4" w:rsidRPr="007A3328" w:rsidRDefault="000642B4" w:rsidP="007A3328">
      <w:pPr>
        <w:spacing w:after="0" w:line="240" w:lineRule="auto"/>
        <w:rPr>
          <w:rFonts w:ascii="Calibri" w:eastAsia="Times New Roman" w:hAnsi="Calibri" w:cs="Calibri"/>
          <w:sz w:val="22"/>
          <w:szCs w:val="22"/>
        </w:rPr>
      </w:pPr>
    </w:p>
    <w:p w14:paraId="3A288443" w14:textId="6DBDA03F" w:rsidR="00B403F9" w:rsidRPr="007E60FF" w:rsidRDefault="00B403F9" w:rsidP="00B403F9">
      <w:pPr>
        <w:spacing w:before="120"/>
        <w:ind w:left="-425" w:right="-488"/>
        <w:jc w:val="both"/>
        <w:rPr>
          <w:rFonts w:ascii="Calibri" w:hAnsi="Calibri" w:cs="Calibri"/>
          <w:color w:val="000000"/>
          <w:sz w:val="24"/>
        </w:rPr>
      </w:pPr>
      <w:r w:rsidRPr="007E60FF">
        <w:rPr>
          <w:rFonts w:ascii="Calibri" w:hAnsi="Calibri" w:cs="Calibri"/>
          <w:color w:val="000000"/>
          <w:sz w:val="24"/>
        </w:rPr>
        <w:t>________________________________________________________________________________________</w:t>
      </w:r>
    </w:p>
    <w:p w14:paraId="3F66CFB6" w14:textId="77777777" w:rsidR="00B403F9" w:rsidRPr="007E60FF" w:rsidRDefault="00641639" w:rsidP="008444E0">
      <w:pPr>
        <w:ind w:right="-65"/>
        <w:jc w:val="both"/>
        <w:rPr>
          <w:rFonts w:ascii="Calibri" w:hAnsi="Calibri" w:cs="Calibri"/>
          <w:b/>
          <w:color w:val="000000"/>
          <w:sz w:val="22"/>
          <w:szCs w:val="22"/>
        </w:rPr>
      </w:pPr>
      <w:bookmarkStart w:id="0" w:name="_Hlk59111654"/>
      <w:r w:rsidRPr="007E60FF">
        <w:rPr>
          <w:rFonts w:ascii="Calibri" w:hAnsi="Calibri" w:cs="Calibri"/>
          <w:b/>
          <w:color w:val="000000"/>
          <w:sz w:val="22"/>
          <w:szCs w:val="22"/>
        </w:rPr>
        <w:lastRenderedPageBreak/>
        <w:t xml:space="preserve">ORGANISATIONAL </w:t>
      </w:r>
      <w:r w:rsidR="00B403F9" w:rsidRPr="007E60FF">
        <w:rPr>
          <w:rFonts w:ascii="Calibri" w:hAnsi="Calibri" w:cs="Calibri"/>
          <w:b/>
          <w:color w:val="000000"/>
          <w:sz w:val="22"/>
          <w:szCs w:val="22"/>
        </w:rPr>
        <w:t>CONTEXT</w:t>
      </w:r>
    </w:p>
    <w:p w14:paraId="663B5CFF" w14:textId="77777777" w:rsidR="00B403F9" w:rsidRPr="007E60FF" w:rsidRDefault="00B403F9" w:rsidP="00B403F9">
      <w:pPr>
        <w:jc w:val="both"/>
        <w:rPr>
          <w:rFonts w:ascii="Calibri" w:hAnsi="Calibri" w:cs="Calibri"/>
          <w:b/>
          <w:color w:val="000000"/>
          <w:sz w:val="22"/>
          <w:szCs w:val="22"/>
        </w:rPr>
      </w:pPr>
      <w:r w:rsidRPr="007E60FF">
        <w:rPr>
          <w:rFonts w:ascii="Calibri" w:hAnsi="Calibri" w:cs="Calibri"/>
          <w:b/>
          <w:color w:val="000000"/>
          <w:sz w:val="22"/>
          <w:szCs w:val="22"/>
        </w:rPr>
        <w:t>Vision</w:t>
      </w:r>
    </w:p>
    <w:p w14:paraId="0E6B8159" w14:textId="621D207A" w:rsidR="002F2567" w:rsidRDefault="00B403F9" w:rsidP="002F6B5F">
      <w:pPr>
        <w:jc w:val="both"/>
        <w:rPr>
          <w:rFonts w:ascii="Calibri" w:hAnsi="Calibri" w:cs="Calibri"/>
          <w:color w:val="000000"/>
          <w:sz w:val="22"/>
          <w:szCs w:val="22"/>
        </w:rPr>
      </w:pPr>
      <w:r w:rsidRPr="007E60FF">
        <w:rPr>
          <w:rFonts w:ascii="Calibri" w:hAnsi="Calibri" w:cs="Calibri"/>
          <w:color w:val="000000"/>
          <w:sz w:val="22"/>
          <w:szCs w:val="22"/>
        </w:rPr>
        <w:t xml:space="preserve">The vision for the </w:t>
      </w:r>
      <w:r w:rsidR="002F6B5F" w:rsidRPr="007E60FF">
        <w:rPr>
          <w:rFonts w:ascii="Calibri" w:hAnsi="Calibri" w:cs="Calibri"/>
          <w:color w:val="000000"/>
          <w:sz w:val="22"/>
          <w:szCs w:val="22"/>
        </w:rPr>
        <w:t>Victorian Comprehensive Cancer Centre</w:t>
      </w:r>
      <w:r w:rsidR="008337A1">
        <w:rPr>
          <w:rFonts w:ascii="Calibri" w:hAnsi="Calibri" w:cs="Calibri"/>
          <w:color w:val="000000"/>
          <w:sz w:val="22"/>
          <w:szCs w:val="22"/>
        </w:rPr>
        <w:t xml:space="preserve"> Alliance </w:t>
      </w:r>
      <w:r w:rsidR="002F6B5F" w:rsidRPr="007E60FF">
        <w:rPr>
          <w:rFonts w:ascii="Calibri" w:hAnsi="Calibri" w:cs="Calibri"/>
          <w:color w:val="000000"/>
          <w:sz w:val="22"/>
          <w:szCs w:val="22"/>
        </w:rPr>
        <w:t>(VCCC</w:t>
      </w:r>
      <w:r w:rsidR="008337A1">
        <w:rPr>
          <w:rFonts w:ascii="Calibri" w:hAnsi="Calibri" w:cs="Calibri"/>
          <w:color w:val="000000"/>
          <w:sz w:val="22"/>
          <w:szCs w:val="22"/>
        </w:rPr>
        <w:t xml:space="preserve"> Alliance</w:t>
      </w:r>
      <w:r w:rsidR="002F6B5F" w:rsidRPr="007E60FF">
        <w:rPr>
          <w:rFonts w:ascii="Calibri" w:hAnsi="Calibri" w:cs="Calibri"/>
          <w:color w:val="000000"/>
          <w:sz w:val="22"/>
          <w:szCs w:val="22"/>
        </w:rPr>
        <w:t xml:space="preserve">) </w:t>
      </w:r>
      <w:r w:rsidRPr="007E60FF">
        <w:rPr>
          <w:rFonts w:ascii="Calibri" w:hAnsi="Calibri" w:cs="Calibri"/>
          <w:color w:val="000000"/>
          <w:sz w:val="22"/>
          <w:szCs w:val="22"/>
        </w:rPr>
        <w:t xml:space="preserve">is to save lives through the integration of </w:t>
      </w:r>
      <w:r w:rsidR="00E86CAC" w:rsidRPr="007E60FF">
        <w:rPr>
          <w:rFonts w:ascii="Calibri" w:hAnsi="Calibri" w:cs="Calibri"/>
          <w:color w:val="000000"/>
          <w:sz w:val="22"/>
          <w:szCs w:val="22"/>
        </w:rPr>
        <w:t xml:space="preserve">consumer-engaged </w:t>
      </w:r>
      <w:r w:rsidRPr="007E60FF">
        <w:rPr>
          <w:rFonts w:ascii="Calibri" w:hAnsi="Calibri" w:cs="Calibri"/>
          <w:color w:val="000000"/>
          <w:sz w:val="22"/>
          <w:szCs w:val="22"/>
        </w:rPr>
        <w:t xml:space="preserve">cancer research, </w:t>
      </w:r>
      <w:proofErr w:type="gramStart"/>
      <w:r w:rsidRPr="007E60FF">
        <w:rPr>
          <w:rFonts w:ascii="Calibri" w:hAnsi="Calibri" w:cs="Calibri"/>
          <w:color w:val="000000"/>
          <w:sz w:val="22"/>
          <w:szCs w:val="22"/>
        </w:rPr>
        <w:t>education</w:t>
      </w:r>
      <w:proofErr w:type="gramEnd"/>
      <w:r w:rsidRPr="007E60FF">
        <w:rPr>
          <w:rFonts w:ascii="Calibri" w:hAnsi="Calibri" w:cs="Calibri"/>
          <w:color w:val="000000"/>
          <w:sz w:val="22"/>
          <w:szCs w:val="22"/>
        </w:rPr>
        <w:t xml:space="preserve"> and patient care. </w:t>
      </w:r>
    </w:p>
    <w:p w14:paraId="4D4DFD96" w14:textId="77777777" w:rsidR="00E86CAC" w:rsidRPr="007E60FF" w:rsidRDefault="002F2567" w:rsidP="002F6B5F">
      <w:pPr>
        <w:jc w:val="both"/>
        <w:rPr>
          <w:rFonts w:ascii="Calibri" w:hAnsi="Calibri" w:cs="Calibri"/>
          <w:color w:val="000000"/>
          <w:sz w:val="22"/>
          <w:szCs w:val="22"/>
        </w:rPr>
      </w:pPr>
      <w:r>
        <w:rPr>
          <w:rFonts w:ascii="Calibri" w:hAnsi="Calibri" w:cs="Calibri"/>
          <w:color w:val="000000"/>
          <w:sz w:val="22"/>
          <w:szCs w:val="22"/>
        </w:rPr>
        <w:t>F</w:t>
      </w:r>
      <w:r w:rsidR="00B403F9" w:rsidRPr="007E60FF">
        <w:rPr>
          <w:rFonts w:ascii="Calibri" w:hAnsi="Calibri" w:cs="Calibri"/>
          <w:color w:val="000000"/>
          <w:sz w:val="22"/>
          <w:szCs w:val="22"/>
        </w:rPr>
        <w:t xml:space="preserve">ounded in the holistic principles of the </w:t>
      </w:r>
      <w:proofErr w:type="gramStart"/>
      <w:r w:rsidR="00B403F9" w:rsidRPr="007E60FF">
        <w:rPr>
          <w:rFonts w:ascii="Calibri" w:hAnsi="Calibri" w:cs="Calibri"/>
          <w:color w:val="000000"/>
          <w:sz w:val="22"/>
          <w:szCs w:val="22"/>
        </w:rPr>
        <w:t>internationally</w:t>
      </w:r>
      <w:r w:rsidR="002F6B5F">
        <w:rPr>
          <w:rFonts w:ascii="Calibri" w:hAnsi="Calibri" w:cs="Calibri"/>
          <w:color w:val="000000"/>
          <w:sz w:val="22"/>
          <w:szCs w:val="22"/>
        </w:rPr>
        <w:t>-</w:t>
      </w:r>
      <w:r w:rsidR="00B403F9" w:rsidRPr="007E60FF">
        <w:rPr>
          <w:rFonts w:ascii="Calibri" w:hAnsi="Calibri" w:cs="Calibri"/>
          <w:color w:val="000000"/>
          <w:sz w:val="22"/>
          <w:szCs w:val="22"/>
        </w:rPr>
        <w:t>recognised</w:t>
      </w:r>
      <w:proofErr w:type="gramEnd"/>
      <w:r w:rsidR="00B403F9" w:rsidRPr="007E60FF">
        <w:rPr>
          <w:rFonts w:ascii="Calibri" w:hAnsi="Calibri" w:cs="Calibri"/>
          <w:color w:val="000000"/>
          <w:sz w:val="22"/>
          <w:szCs w:val="22"/>
        </w:rPr>
        <w:t xml:space="preserve"> Comprehensive Cancer Centre model, </w:t>
      </w:r>
      <w:r w:rsidR="002F6B5F">
        <w:rPr>
          <w:rFonts w:ascii="Calibri" w:hAnsi="Calibri" w:cs="Calibri"/>
          <w:color w:val="000000"/>
          <w:sz w:val="22"/>
          <w:szCs w:val="22"/>
        </w:rPr>
        <w:t>t</w:t>
      </w:r>
      <w:r w:rsidR="00E86CAC" w:rsidRPr="007E60FF">
        <w:rPr>
          <w:rFonts w:ascii="Calibri" w:hAnsi="Calibri" w:cs="Calibri"/>
          <w:color w:val="000000"/>
          <w:sz w:val="22"/>
          <w:szCs w:val="22"/>
        </w:rPr>
        <w:t xml:space="preserve">he </w:t>
      </w:r>
      <w:r w:rsidR="002F6B5F">
        <w:rPr>
          <w:rFonts w:ascii="Calibri" w:hAnsi="Calibri" w:cs="Calibri"/>
          <w:color w:val="000000"/>
          <w:sz w:val="22"/>
          <w:szCs w:val="22"/>
        </w:rPr>
        <w:t>VCCC</w:t>
      </w:r>
      <w:r w:rsidR="00E86CAC" w:rsidRPr="007E60FF">
        <w:rPr>
          <w:rFonts w:ascii="Calibri" w:hAnsi="Calibri" w:cs="Calibri"/>
          <w:color w:val="000000"/>
          <w:sz w:val="22"/>
          <w:szCs w:val="22"/>
        </w:rPr>
        <w:t xml:space="preserve"> alliance brings together </w:t>
      </w:r>
      <w:r w:rsidR="002F6B5F">
        <w:rPr>
          <w:rFonts w:ascii="Calibri" w:hAnsi="Calibri" w:cs="Calibri"/>
          <w:color w:val="000000"/>
          <w:sz w:val="22"/>
          <w:szCs w:val="22"/>
        </w:rPr>
        <w:t>10</w:t>
      </w:r>
      <w:r w:rsidR="00E86CAC" w:rsidRPr="007E60FF">
        <w:rPr>
          <w:rFonts w:ascii="Calibri" w:hAnsi="Calibri" w:cs="Calibri"/>
          <w:color w:val="000000"/>
          <w:sz w:val="22"/>
          <w:szCs w:val="22"/>
        </w:rPr>
        <w:t xml:space="preserve"> of Victoria’s leading research, academic, and clinical institutions to achieve what can only be done through state</w:t>
      </w:r>
      <w:r w:rsidR="004B4399" w:rsidRPr="007E60FF">
        <w:rPr>
          <w:rFonts w:ascii="Calibri" w:hAnsi="Calibri" w:cs="Calibri"/>
          <w:color w:val="000000"/>
          <w:sz w:val="22"/>
          <w:szCs w:val="22"/>
        </w:rPr>
        <w:t>-</w:t>
      </w:r>
      <w:r w:rsidR="00E86CAC" w:rsidRPr="007E60FF">
        <w:rPr>
          <w:rFonts w:ascii="Calibri" w:hAnsi="Calibri" w:cs="Calibri"/>
          <w:color w:val="000000"/>
          <w:sz w:val="22"/>
          <w:szCs w:val="22"/>
        </w:rPr>
        <w:t>wide collaboration. Together we will improve outcomes in cancer in metropolitan, regional and rural Victoria, and forge new approaches to cancer research, education, and patient care for all.</w:t>
      </w:r>
    </w:p>
    <w:p w14:paraId="44063D8E" w14:textId="77777777" w:rsidR="00B403F9" w:rsidRPr="007E60FF" w:rsidRDefault="00B403F9" w:rsidP="00B403F9">
      <w:pPr>
        <w:jc w:val="both"/>
        <w:rPr>
          <w:rFonts w:ascii="Calibri" w:hAnsi="Calibri" w:cs="Calibri"/>
          <w:b/>
          <w:color w:val="000000"/>
          <w:sz w:val="22"/>
          <w:szCs w:val="22"/>
        </w:rPr>
      </w:pPr>
      <w:r w:rsidRPr="007E60FF">
        <w:rPr>
          <w:rFonts w:ascii="Calibri" w:hAnsi="Calibri" w:cs="Calibri"/>
          <w:b/>
          <w:color w:val="000000"/>
          <w:sz w:val="22"/>
          <w:szCs w:val="22"/>
        </w:rPr>
        <w:t>Operating Environment</w:t>
      </w:r>
    </w:p>
    <w:p w14:paraId="3E74572A" w14:textId="77777777" w:rsidR="00B403F9" w:rsidRPr="007E60FF" w:rsidRDefault="00B403F9" w:rsidP="00B403F9">
      <w:pPr>
        <w:jc w:val="both"/>
        <w:rPr>
          <w:rFonts w:ascii="Calibri" w:hAnsi="Calibri" w:cs="Calibri"/>
          <w:color w:val="000000"/>
          <w:sz w:val="22"/>
          <w:szCs w:val="22"/>
        </w:rPr>
      </w:pPr>
      <w:r w:rsidRPr="007E60FF">
        <w:rPr>
          <w:rFonts w:ascii="Calibri" w:hAnsi="Calibri" w:cs="Calibri"/>
          <w:color w:val="000000"/>
          <w:sz w:val="22"/>
          <w:szCs w:val="22"/>
        </w:rPr>
        <w:t>The VCCC’s multi-site, multi-disciplinary model brings together the complementary strengths of Peter MacCallum Cancer Centre, Melbourne Health (including The Royal Melbourne Hospital),</w:t>
      </w:r>
      <w:r w:rsidR="00E86CAC" w:rsidRPr="007E60FF">
        <w:rPr>
          <w:rFonts w:ascii="Calibri" w:hAnsi="Calibri" w:cs="Calibri"/>
          <w:color w:val="000000"/>
          <w:sz w:val="22"/>
          <w:szCs w:val="22"/>
        </w:rPr>
        <w:t xml:space="preserve"> the University of Melbourne, </w:t>
      </w:r>
      <w:r w:rsidRPr="007E60FF">
        <w:rPr>
          <w:rFonts w:ascii="Calibri" w:hAnsi="Calibri" w:cs="Calibri"/>
          <w:color w:val="000000"/>
          <w:sz w:val="22"/>
          <w:szCs w:val="22"/>
        </w:rPr>
        <w:t xml:space="preserve">Walter and Eliza Hall Institute of Medical Research, The Royal Women’s Hospital, The Royal Children’s Hospital, Western Health, St Vincent’s Hospital Melbourne (including St Vincent's Institute), Austin Health (including the Olivia Newton-John Cancer Research Institute and Austin Lifesciences) and Murdoch Children’s Research Institute. </w:t>
      </w:r>
    </w:p>
    <w:p w14:paraId="1040B34A" w14:textId="3C39C124" w:rsidR="008B3CD2" w:rsidRDefault="00B403F9" w:rsidP="008B3CD2">
      <w:pPr>
        <w:jc w:val="both"/>
        <w:rPr>
          <w:rFonts w:ascii="Calibri" w:hAnsi="Calibri" w:cs="Calibri"/>
          <w:color w:val="000000"/>
          <w:sz w:val="22"/>
          <w:szCs w:val="22"/>
        </w:rPr>
      </w:pPr>
      <w:r w:rsidRPr="007E60FF">
        <w:rPr>
          <w:rFonts w:ascii="Calibri" w:hAnsi="Calibri" w:cs="Calibri"/>
          <w:color w:val="000000"/>
          <w:sz w:val="22"/>
          <w:szCs w:val="22"/>
        </w:rPr>
        <w:t xml:space="preserve">The </w:t>
      </w:r>
      <w:r w:rsidR="008337A1" w:rsidRPr="007E60FF">
        <w:rPr>
          <w:rFonts w:ascii="Calibri" w:hAnsi="Calibri" w:cs="Calibri"/>
          <w:color w:val="000000"/>
          <w:sz w:val="22"/>
          <w:szCs w:val="22"/>
        </w:rPr>
        <w:t>VCCC</w:t>
      </w:r>
      <w:r w:rsidR="008337A1">
        <w:rPr>
          <w:rFonts w:ascii="Calibri" w:hAnsi="Calibri" w:cs="Calibri"/>
          <w:color w:val="000000"/>
          <w:sz w:val="22"/>
          <w:szCs w:val="22"/>
        </w:rPr>
        <w:t xml:space="preserve"> Alliance</w:t>
      </w:r>
      <w:r w:rsidR="008337A1" w:rsidRPr="007E60FF" w:rsidDel="008337A1">
        <w:rPr>
          <w:rFonts w:ascii="Calibri" w:hAnsi="Calibri" w:cs="Calibri"/>
          <w:color w:val="000000"/>
          <w:sz w:val="22"/>
          <w:szCs w:val="22"/>
        </w:rPr>
        <w:t xml:space="preserve"> </w:t>
      </w:r>
      <w:r w:rsidRPr="007E60FF">
        <w:rPr>
          <w:rFonts w:ascii="Calibri" w:hAnsi="Calibri" w:cs="Calibri"/>
          <w:color w:val="000000"/>
          <w:sz w:val="22"/>
          <w:szCs w:val="22"/>
        </w:rPr>
        <w:t xml:space="preserve">has </w:t>
      </w:r>
      <w:r w:rsidR="00E86CAC" w:rsidRPr="007E60FF">
        <w:rPr>
          <w:rFonts w:ascii="Calibri" w:hAnsi="Calibri" w:cs="Calibri"/>
          <w:color w:val="000000"/>
          <w:sz w:val="22"/>
          <w:szCs w:val="22"/>
        </w:rPr>
        <w:t>a</w:t>
      </w:r>
      <w:r w:rsidR="008B3CD2" w:rsidRPr="007E60FF">
        <w:rPr>
          <w:rFonts w:ascii="Calibri" w:hAnsi="Calibri" w:cs="Calibri"/>
          <w:color w:val="000000"/>
          <w:sz w:val="22"/>
          <w:szCs w:val="22"/>
        </w:rPr>
        <w:t xml:space="preserve"> 3.5</w:t>
      </w:r>
      <w:r w:rsidR="007756DF">
        <w:rPr>
          <w:rFonts w:ascii="Calibri" w:hAnsi="Calibri" w:cs="Calibri"/>
          <w:color w:val="000000"/>
          <w:sz w:val="22"/>
          <w:szCs w:val="22"/>
        </w:rPr>
        <w:t>-</w:t>
      </w:r>
      <w:r w:rsidR="008B3CD2" w:rsidRPr="007E60FF">
        <w:rPr>
          <w:rFonts w:ascii="Calibri" w:hAnsi="Calibri" w:cs="Calibri"/>
          <w:color w:val="000000"/>
          <w:sz w:val="22"/>
          <w:szCs w:val="22"/>
        </w:rPr>
        <w:t xml:space="preserve">year </w:t>
      </w:r>
      <w:r w:rsidR="00E86CAC" w:rsidRPr="007E60FF">
        <w:rPr>
          <w:rFonts w:ascii="Calibri" w:hAnsi="Calibri" w:cs="Calibri"/>
          <w:color w:val="000000"/>
          <w:sz w:val="22"/>
          <w:szCs w:val="22"/>
        </w:rPr>
        <w:t xml:space="preserve">agreement to </w:t>
      </w:r>
      <w:r w:rsidR="004B4399" w:rsidRPr="007E60FF">
        <w:rPr>
          <w:rFonts w:ascii="Calibri" w:hAnsi="Calibri" w:cs="Calibri"/>
          <w:color w:val="000000"/>
          <w:sz w:val="22"/>
          <w:szCs w:val="22"/>
        </w:rPr>
        <w:t xml:space="preserve">June </w:t>
      </w:r>
      <w:r w:rsidR="00E86CAC" w:rsidRPr="007E60FF">
        <w:rPr>
          <w:rFonts w:ascii="Calibri" w:hAnsi="Calibri" w:cs="Calibri"/>
          <w:color w:val="000000"/>
          <w:sz w:val="22"/>
          <w:szCs w:val="22"/>
        </w:rPr>
        <w:t>202</w:t>
      </w:r>
      <w:r w:rsidR="00582E23">
        <w:rPr>
          <w:rFonts w:ascii="Calibri" w:hAnsi="Calibri" w:cs="Calibri"/>
          <w:color w:val="000000"/>
          <w:sz w:val="22"/>
          <w:szCs w:val="22"/>
        </w:rPr>
        <w:t>4</w:t>
      </w:r>
      <w:r w:rsidR="00E86CAC" w:rsidRPr="007E60FF">
        <w:rPr>
          <w:rFonts w:ascii="Calibri" w:hAnsi="Calibri" w:cs="Calibri"/>
          <w:color w:val="000000"/>
          <w:sz w:val="22"/>
          <w:szCs w:val="22"/>
        </w:rPr>
        <w:t xml:space="preserve"> </w:t>
      </w:r>
      <w:r w:rsidRPr="007E60FF">
        <w:rPr>
          <w:rFonts w:ascii="Calibri" w:hAnsi="Calibri" w:cs="Calibri"/>
          <w:color w:val="000000"/>
          <w:sz w:val="22"/>
          <w:szCs w:val="22"/>
        </w:rPr>
        <w:t xml:space="preserve">with the Department of Health and Human Services to develop </w:t>
      </w:r>
      <w:bookmarkStart w:id="1" w:name="_Hlk59127040"/>
      <w:r w:rsidRPr="007E60FF">
        <w:rPr>
          <w:rFonts w:ascii="Calibri" w:hAnsi="Calibri" w:cs="Calibri"/>
          <w:color w:val="000000"/>
          <w:sz w:val="22"/>
          <w:szCs w:val="22"/>
        </w:rPr>
        <w:t>and implement new and innovative cancer research and treatment programs under an agreed Strategic Plan.</w:t>
      </w:r>
    </w:p>
    <w:p w14:paraId="1D2AC6DF" w14:textId="77777777" w:rsidR="00286DC7" w:rsidRPr="00286DC7" w:rsidRDefault="00286DC7" w:rsidP="008B3CD2">
      <w:pPr>
        <w:jc w:val="both"/>
        <w:rPr>
          <w:rFonts w:ascii="Calibri" w:hAnsi="Calibri" w:cs="Calibri"/>
          <w:b/>
          <w:bCs/>
          <w:color w:val="000000"/>
          <w:sz w:val="22"/>
          <w:szCs w:val="22"/>
        </w:rPr>
      </w:pPr>
      <w:bookmarkStart w:id="2" w:name="_Hlk59110996"/>
      <w:r w:rsidRPr="00286DC7">
        <w:rPr>
          <w:rFonts w:ascii="Calibri" w:hAnsi="Calibri" w:cs="Calibri"/>
          <w:b/>
          <w:bCs/>
          <w:color w:val="000000"/>
          <w:sz w:val="22"/>
          <w:szCs w:val="22"/>
        </w:rPr>
        <w:t>Our Team</w:t>
      </w:r>
    </w:p>
    <w:p w14:paraId="0D1C1A34" w14:textId="6F3FF36C" w:rsidR="00286DC7" w:rsidRPr="00286DC7" w:rsidRDefault="00286DC7" w:rsidP="00286DC7">
      <w:pPr>
        <w:jc w:val="both"/>
        <w:rPr>
          <w:rFonts w:ascii="Calibri" w:hAnsi="Calibri" w:cs="Calibri"/>
          <w:color w:val="000000"/>
          <w:sz w:val="22"/>
          <w:szCs w:val="22"/>
        </w:rPr>
      </w:pPr>
      <w:r w:rsidRPr="00286DC7">
        <w:rPr>
          <w:rFonts w:ascii="Calibri" w:hAnsi="Calibri" w:cs="Calibri"/>
          <w:color w:val="000000"/>
          <w:sz w:val="22"/>
          <w:szCs w:val="22"/>
        </w:rPr>
        <w:t xml:space="preserve">VCCC </w:t>
      </w:r>
      <w:r w:rsidR="008337A1">
        <w:rPr>
          <w:rFonts w:ascii="Calibri" w:hAnsi="Calibri" w:cs="Calibri"/>
          <w:color w:val="000000"/>
          <w:sz w:val="22"/>
          <w:szCs w:val="22"/>
        </w:rPr>
        <w:t xml:space="preserve">Alliance </w:t>
      </w:r>
      <w:r w:rsidRPr="00286DC7">
        <w:rPr>
          <w:rFonts w:ascii="Calibri" w:hAnsi="Calibri" w:cs="Calibri"/>
          <w:color w:val="000000"/>
          <w:sz w:val="22"/>
          <w:szCs w:val="22"/>
        </w:rPr>
        <w:t xml:space="preserve">is made up of a tight-knit team of staff who form the backbone working to facilitate the power of collective impact across the VCCC alliance and beyond. </w:t>
      </w:r>
    </w:p>
    <w:p w14:paraId="0A25F16B" w14:textId="77777777" w:rsidR="00286DC7" w:rsidRDefault="00286DC7" w:rsidP="00286DC7">
      <w:pPr>
        <w:jc w:val="both"/>
        <w:rPr>
          <w:rFonts w:ascii="Calibri" w:hAnsi="Calibri" w:cs="Calibri"/>
          <w:color w:val="000000"/>
          <w:sz w:val="22"/>
          <w:szCs w:val="22"/>
        </w:rPr>
      </w:pPr>
      <w:r w:rsidRPr="00286DC7">
        <w:rPr>
          <w:rFonts w:ascii="Calibri" w:hAnsi="Calibri" w:cs="Calibri"/>
          <w:color w:val="000000"/>
          <w:sz w:val="22"/>
          <w:szCs w:val="22"/>
        </w:rPr>
        <w:t xml:space="preserve">Collective impact underpins ‘how’ we work and how we enable not only the work of the alliance, but how we positively influence the culture of our shared working experience. Collective impact starts by defining a shared problem and working together with our members, </w:t>
      </w:r>
      <w:proofErr w:type="gramStart"/>
      <w:r w:rsidRPr="00286DC7">
        <w:rPr>
          <w:rFonts w:ascii="Calibri" w:hAnsi="Calibri" w:cs="Calibri"/>
          <w:color w:val="000000"/>
          <w:sz w:val="22"/>
          <w:szCs w:val="22"/>
        </w:rPr>
        <w:t>consumers</w:t>
      </w:r>
      <w:proofErr w:type="gramEnd"/>
      <w:r w:rsidRPr="00286DC7">
        <w:rPr>
          <w:rFonts w:ascii="Calibri" w:hAnsi="Calibri" w:cs="Calibri"/>
          <w:color w:val="000000"/>
          <w:sz w:val="22"/>
          <w:szCs w:val="22"/>
        </w:rPr>
        <w:t xml:space="preserve"> and partners to codesign a shared vision to solve it.  We agree on how to regularly measure progress, to not only communicate headway but to also allow for continuous learning and improvement.</w:t>
      </w:r>
    </w:p>
    <w:p w14:paraId="6CAB5602" w14:textId="0979877F" w:rsidR="00286DC7" w:rsidRPr="00286DC7" w:rsidRDefault="00286DC7" w:rsidP="00286DC7">
      <w:pPr>
        <w:jc w:val="both"/>
        <w:rPr>
          <w:rFonts w:ascii="Calibri" w:hAnsi="Calibri" w:cs="Calibri"/>
          <w:color w:val="000000"/>
          <w:sz w:val="22"/>
          <w:szCs w:val="22"/>
        </w:rPr>
      </w:pPr>
      <w:r w:rsidRPr="00286DC7">
        <w:rPr>
          <w:rFonts w:ascii="Calibri" w:hAnsi="Calibri" w:cs="Calibri"/>
          <w:color w:val="000000"/>
          <w:sz w:val="22"/>
          <w:szCs w:val="22"/>
        </w:rPr>
        <w:t>The VCCC team foster and coordinate the expertise of the alliance and other partners to encourage and enable collective effort to achieve more than any single entity can achieve on its own.  At the VCCC, our team</w:t>
      </w:r>
      <w:r>
        <w:rPr>
          <w:rFonts w:ascii="Calibri" w:hAnsi="Calibri" w:cs="Calibri"/>
          <w:color w:val="000000"/>
          <w:sz w:val="22"/>
          <w:szCs w:val="22"/>
        </w:rPr>
        <w:t>,</w:t>
      </w:r>
      <w:r w:rsidRPr="00286DC7">
        <w:rPr>
          <w:rFonts w:ascii="Calibri" w:hAnsi="Calibri" w:cs="Calibri"/>
          <w:color w:val="000000"/>
          <w:sz w:val="22"/>
          <w:szCs w:val="22"/>
        </w:rPr>
        <w:t xml:space="preserve"> along with our distributed leaders</w:t>
      </w:r>
      <w:r>
        <w:rPr>
          <w:rFonts w:ascii="Calibri" w:hAnsi="Calibri" w:cs="Calibri"/>
          <w:color w:val="000000"/>
          <w:sz w:val="22"/>
          <w:szCs w:val="22"/>
        </w:rPr>
        <w:t>,</w:t>
      </w:r>
      <w:r w:rsidRPr="00286DC7">
        <w:rPr>
          <w:rFonts w:ascii="Calibri" w:hAnsi="Calibri" w:cs="Calibri"/>
          <w:color w:val="000000"/>
          <w:sz w:val="22"/>
          <w:szCs w:val="22"/>
        </w:rPr>
        <w:t xml:space="preserve"> are our backbone</w:t>
      </w:r>
      <w:r>
        <w:rPr>
          <w:rFonts w:ascii="Calibri" w:hAnsi="Calibri" w:cs="Calibri"/>
          <w:color w:val="000000"/>
          <w:sz w:val="22"/>
          <w:szCs w:val="22"/>
        </w:rPr>
        <w:t>. We are</w:t>
      </w:r>
      <w:r w:rsidRPr="00286DC7">
        <w:rPr>
          <w:rFonts w:ascii="Calibri" w:hAnsi="Calibri" w:cs="Calibri"/>
          <w:color w:val="000000"/>
          <w:sz w:val="22"/>
          <w:szCs w:val="22"/>
        </w:rPr>
        <w:t xml:space="preserve"> dedicated to facilitating the expertise of the alliance in the ambitious task of implementing sustainable systemic change to continuously improve equitable care and outcomes for cancer patients.</w:t>
      </w:r>
    </w:p>
    <w:bookmarkEnd w:id="1"/>
    <w:bookmarkEnd w:id="2"/>
    <w:p w14:paraId="040F7727" w14:textId="77777777" w:rsidR="00202F83" w:rsidRPr="007E60FF" w:rsidRDefault="008B3CD2" w:rsidP="008B3CD2">
      <w:pPr>
        <w:jc w:val="both"/>
        <w:rPr>
          <w:rFonts w:ascii="Calibri" w:hAnsi="Calibri" w:cs="Calibri"/>
          <w:color w:val="000000"/>
          <w:sz w:val="22"/>
          <w:szCs w:val="22"/>
        </w:rPr>
      </w:pPr>
      <w:r w:rsidRPr="007E60FF">
        <w:rPr>
          <w:rFonts w:ascii="Calibri" w:hAnsi="Calibri" w:cs="Calibri"/>
          <w:b/>
          <w:bCs/>
          <w:color w:val="000000"/>
          <w:sz w:val="22"/>
          <w:szCs w:val="22"/>
        </w:rPr>
        <w:t>T</w:t>
      </w:r>
      <w:r w:rsidR="00202F83" w:rsidRPr="007E60FF">
        <w:rPr>
          <w:rFonts w:ascii="Calibri" w:hAnsi="Calibri" w:cs="Calibri"/>
          <w:b/>
          <w:bCs/>
          <w:color w:val="000000"/>
          <w:sz w:val="22"/>
          <w:szCs w:val="22"/>
        </w:rPr>
        <w:t>eam Purpose</w:t>
      </w:r>
    </w:p>
    <w:p w14:paraId="605AC059" w14:textId="77777777" w:rsidR="00202F83" w:rsidRPr="007E60FF" w:rsidRDefault="00202F83" w:rsidP="00202F83">
      <w:pPr>
        <w:rPr>
          <w:rFonts w:ascii="Calibri" w:hAnsi="Calibri" w:cs="Calibri"/>
          <w:i/>
          <w:color w:val="000000"/>
          <w:sz w:val="22"/>
          <w:szCs w:val="22"/>
          <w:lang w:val="en-US"/>
        </w:rPr>
      </w:pPr>
      <w:r w:rsidRPr="007E60FF">
        <w:rPr>
          <w:rFonts w:ascii="Calibri" w:hAnsi="Calibri" w:cs="Calibri"/>
          <w:color w:val="000000"/>
          <w:sz w:val="22"/>
          <w:szCs w:val="22"/>
        </w:rPr>
        <w:t>Be known for enabling the best research-led cancer care for all</w:t>
      </w:r>
    </w:p>
    <w:p w14:paraId="1492047B" w14:textId="77777777" w:rsidR="00202F83" w:rsidRPr="007E60FF" w:rsidRDefault="00202F83" w:rsidP="00202F83">
      <w:pPr>
        <w:rPr>
          <w:rFonts w:ascii="Calibri" w:hAnsi="Calibri" w:cs="Calibri"/>
          <w:b/>
          <w:bCs/>
          <w:color w:val="000000"/>
          <w:sz w:val="22"/>
          <w:szCs w:val="28"/>
        </w:rPr>
      </w:pPr>
      <w:r w:rsidRPr="007E60FF">
        <w:rPr>
          <w:rFonts w:ascii="Calibri" w:hAnsi="Calibri" w:cs="Calibri"/>
          <w:b/>
          <w:bCs/>
          <w:color w:val="000000"/>
          <w:sz w:val="22"/>
          <w:szCs w:val="28"/>
        </w:rPr>
        <w:t>Team Values</w:t>
      </w:r>
    </w:p>
    <w:p w14:paraId="40C2969C" w14:textId="77777777" w:rsidR="00202F83" w:rsidRPr="007E60FF" w:rsidRDefault="00202F83" w:rsidP="00202F83">
      <w:pPr>
        <w:rPr>
          <w:rFonts w:ascii="Calibri" w:hAnsi="Calibri" w:cs="Calibri"/>
          <w:color w:val="000000"/>
          <w:sz w:val="22"/>
          <w:szCs w:val="22"/>
          <w:lang w:val="en-US"/>
        </w:rPr>
      </w:pPr>
      <w:r w:rsidRPr="007E60FF">
        <w:rPr>
          <w:rFonts w:ascii="Calibri" w:hAnsi="Calibri" w:cs="Calibri"/>
          <w:color w:val="000000"/>
          <w:sz w:val="22"/>
          <w:szCs w:val="22"/>
          <w:u w:val="single"/>
        </w:rPr>
        <w:t>Better Together</w:t>
      </w:r>
      <w:r w:rsidRPr="007E60FF">
        <w:rPr>
          <w:rFonts w:ascii="Calibri" w:hAnsi="Calibri" w:cs="Calibri"/>
          <w:b/>
          <w:bCs/>
          <w:color w:val="000000"/>
          <w:sz w:val="22"/>
          <w:szCs w:val="22"/>
        </w:rPr>
        <w:t xml:space="preserve"> </w:t>
      </w:r>
      <w:r w:rsidRPr="007E60FF">
        <w:rPr>
          <w:rFonts w:ascii="Calibri" w:hAnsi="Calibri" w:cs="Calibri"/>
          <w:i/>
          <w:iCs/>
          <w:color w:val="000000"/>
          <w:sz w:val="22"/>
          <w:szCs w:val="22"/>
          <w:lang w:val="en-US"/>
        </w:rPr>
        <w:t>we connect and support to empower sustainable change</w:t>
      </w:r>
    </w:p>
    <w:p w14:paraId="0418B3CB" w14:textId="77777777" w:rsidR="00202F83" w:rsidRPr="007E60FF" w:rsidRDefault="00202F83" w:rsidP="00202F83">
      <w:pPr>
        <w:rPr>
          <w:rFonts w:ascii="Calibri" w:hAnsi="Calibri" w:cs="Calibri"/>
          <w:b/>
          <w:bCs/>
          <w:color w:val="000000"/>
          <w:sz w:val="22"/>
          <w:szCs w:val="22"/>
        </w:rPr>
      </w:pPr>
      <w:r w:rsidRPr="007E60FF">
        <w:rPr>
          <w:rFonts w:ascii="Calibri" w:hAnsi="Calibri" w:cs="Calibri"/>
          <w:color w:val="000000"/>
          <w:sz w:val="22"/>
          <w:szCs w:val="22"/>
          <w:u w:val="single"/>
        </w:rPr>
        <w:t>Integrity</w:t>
      </w:r>
      <w:r w:rsidRPr="007E60FF">
        <w:rPr>
          <w:rFonts w:ascii="Calibri" w:hAnsi="Calibri" w:cs="Calibri"/>
          <w:b/>
          <w:bCs/>
          <w:color w:val="000000"/>
          <w:sz w:val="22"/>
          <w:szCs w:val="22"/>
        </w:rPr>
        <w:t xml:space="preserve"> </w:t>
      </w:r>
      <w:r w:rsidRPr="007E60FF">
        <w:rPr>
          <w:rFonts w:ascii="Calibri" w:hAnsi="Calibri" w:cs="Calibri"/>
          <w:i/>
          <w:iCs/>
          <w:color w:val="000000"/>
          <w:sz w:val="22"/>
          <w:szCs w:val="22"/>
          <w:lang w:val="en-US"/>
        </w:rPr>
        <w:t>we are respectful of the cancer community and accountable for our contribution</w:t>
      </w:r>
    </w:p>
    <w:p w14:paraId="42B63369" w14:textId="77777777" w:rsidR="00202F83" w:rsidRPr="007E60FF" w:rsidRDefault="00202F83" w:rsidP="00202F83">
      <w:pPr>
        <w:rPr>
          <w:rFonts w:ascii="Calibri" w:hAnsi="Calibri" w:cs="Calibri"/>
          <w:color w:val="000000"/>
          <w:sz w:val="22"/>
          <w:szCs w:val="22"/>
          <w:lang w:val="en-US"/>
        </w:rPr>
      </w:pPr>
      <w:proofErr w:type="gramStart"/>
      <w:r w:rsidRPr="007E60FF">
        <w:rPr>
          <w:rFonts w:ascii="Calibri" w:hAnsi="Calibri" w:cs="Calibri"/>
          <w:color w:val="000000"/>
          <w:sz w:val="22"/>
          <w:szCs w:val="22"/>
          <w:u w:val="single"/>
          <w:lang w:val="en-US"/>
        </w:rPr>
        <w:t>Bold</w:t>
      </w:r>
      <w:proofErr w:type="gramEnd"/>
      <w:r w:rsidRPr="007E60FF">
        <w:rPr>
          <w:rFonts w:ascii="Calibri" w:hAnsi="Calibri" w:cs="Calibri"/>
          <w:color w:val="000000"/>
          <w:sz w:val="22"/>
          <w:szCs w:val="22"/>
          <w:lang w:val="en-US"/>
        </w:rPr>
        <w:t xml:space="preserve"> </w:t>
      </w:r>
      <w:r w:rsidRPr="007E60FF">
        <w:rPr>
          <w:rFonts w:ascii="Calibri" w:hAnsi="Calibri" w:cs="Calibri"/>
          <w:i/>
          <w:iCs/>
          <w:color w:val="000000"/>
          <w:sz w:val="22"/>
          <w:szCs w:val="22"/>
          <w:lang w:val="en-US"/>
        </w:rPr>
        <w:t>we cultivate ideas and dare to innovate</w:t>
      </w:r>
    </w:p>
    <w:p w14:paraId="62DF139E" w14:textId="77777777" w:rsidR="00202F83" w:rsidRPr="007E60FF" w:rsidRDefault="00202F83" w:rsidP="00202F83">
      <w:pPr>
        <w:rPr>
          <w:rFonts w:ascii="Calibri" w:hAnsi="Calibri" w:cs="Calibri"/>
          <w:color w:val="000000"/>
          <w:sz w:val="22"/>
          <w:szCs w:val="22"/>
        </w:rPr>
      </w:pPr>
      <w:r w:rsidRPr="007E60FF">
        <w:rPr>
          <w:rFonts w:ascii="Calibri" w:hAnsi="Calibri" w:cs="Calibri"/>
          <w:color w:val="000000"/>
          <w:sz w:val="22"/>
          <w:szCs w:val="22"/>
          <w:u w:val="single"/>
        </w:rPr>
        <w:t>Patient-Centred</w:t>
      </w:r>
      <w:r w:rsidRPr="007E60FF">
        <w:rPr>
          <w:rFonts w:ascii="Calibri" w:hAnsi="Calibri" w:cs="Calibri"/>
          <w:b/>
          <w:bCs/>
          <w:color w:val="000000"/>
          <w:sz w:val="22"/>
          <w:szCs w:val="22"/>
        </w:rPr>
        <w:t xml:space="preserve"> </w:t>
      </w:r>
      <w:r w:rsidRPr="007E60FF">
        <w:rPr>
          <w:rFonts w:ascii="Calibri" w:hAnsi="Calibri" w:cs="Calibri"/>
          <w:i/>
          <w:iCs/>
          <w:color w:val="000000"/>
          <w:sz w:val="22"/>
          <w:szCs w:val="22"/>
        </w:rPr>
        <w:t>we place patients with cancer at the centre of all we do</w:t>
      </w:r>
    </w:p>
    <w:p w14:paraId="23007163" w14:textId="77777777" w:rsidR="00202F83" w:rsidRPr="007E60FF" w:rsidRDefault="00202F83" w:rsidP="00202F83">
      <w:pPr>
        <w:rPr>
          <w:rFonts w:ascii="Calibri" w:hAnsi="Calibri" w:cs="Calibri"/>
          <w:color w:val="000000"/>
          <w:sz w:val="22"/>
          <w:szCs w:val="22"/>
        </w:rPr>
      </w:pPr>
      <w:r w:rsidRPr="007E60FF">
        <w:rPr>
          <w:rFonts w:ascii="Calibri" w:hAnsi="Calibri" w:cs="Calibri"/>
          <w:color w:val="000000"/>
          <w:sz w:val="22"/>
          <w:szCs w:val="22"/>
          <w:u w:val="single"/>
        </w:rPr>
        <w:t>For All</w:t>
      </w:r>
      <w:r w:rsidRPr="007E60FF">
        <w:rPr>
          <w:rFonts w:ascii="Calibri" w:hAnsi="Calibri" w:cs="Calibri"/>
          <w:b/>
          <w:bCs/>
          <w:color w:val="000000"/>
          <w:sz w:val="22"/>
          <w:szCs w:val="22"/>
        </w:rPr>
        <w:t xml:space="preserve"> </w:t>
      </w:r>
      <w:r w:rsidRPr="007E60FF">
        <w:rPr>
          <w:rFonts w:ascii="Calibri" w:hAnsi="Calibri" w:cs="Calibri"/>
          <w:i/>
          <w:iCs/>
          <w:color w:val="000000"/>
          <w:sz w:val="22"/>
          <w:szCs w:val="22"/>
        </w:rPr>
        <w:t>we champion equity of cancer care for every Victorian</w:t>
      </w:r>
    </w:p>
    <w:bookmarkEnd w:id="0"/>
    <w:p w14:paraId="630AA666" w14:textId="77777777" w:rsidR="00B403F9" w:rsidRPr="007E60FF" w:rsidRDefault="00B403F9" w:rsidP="00B403F9">
      <w:pPr>
        <w:spacing w:before="120"/>
        <w:ind w:left="-425" w:right="-488"/>
        <w:jc w:val="both"/>
        <w:rPr>
          <w:rFonts w:ascii="Calibri" w:hAnsi="Calibri" w:cs="Calibri"/>
          <w:color w:val="000000"/>
          <w:sz w:val="24"/>
        </w:rPr>
      </w:pPr>
      <w:r w:rsidRPr="007E60FF">
        <w:rPr>
          <w:rFonts w:ascii="Calibri" w:hAnsi="Calibri" w:cs="Calibri"/>
          <w:color w:val="000000"/>
          <w:sz w:val="24"/>
        </w:rPr>
        <w:t>__________________________________________________________________________________________</w:t>
      </w:r>
    </w:p>
    <w:p w14:paraId="2D96DC4D" w14:textId="77777777" w:rsidR="00F76D3D" w:rsidRDefault="00F76D3D" w:rsidP="000D6891">
      <w:pPr>
        <w:spacing w:before="240" w:after="0"/>
        <w:rPr>
          <w:rFonts w:ascii="Calibri" w:hAnsi="Calibri" w:cs="Calibri"/>
          <w:b/>
          <w:color w:val="000000"/>
          <w:sz w:val="22"/>
          <w:szCs w:val="22"/>
        </w:rPr>
      </w:pPr>
    </w:p>
    <w:p w14:paraId="2A9E832E" w14:textId="2286EF4B" w:rsidR="006F534C" w:rsidRPr="007E60FF" w:rsidRDefault="00AA50BD" w:rsidP="000D6891">
      <w:pPr>
        <w:spacing w:before="240" w:after="0"/>
        <w:rPr>
          <w:rFonts w:ascii="Calibri" w:hAnsi="Calibri" w:cs="Calibri"/>
          <w:b/>
          <w:color w:val="000000"/>
          <w:sz w:val="22"/>
          <w:szCs w:val="22"/>
        </w:rPr>
      </w:pPr>
      <w:r>
        <w:rPr>
          <w:rFonts w:ascii="Calibri" w:hAnsi="Calibri" w:cs="Calibri"/>
          <w:b/>
          <w:color w:val="000000"/>
          <w:sz w:val="22"/>
          <w:szCs w:val="22"/>
        </w:rPr>
        <w:lastRenderedPageBreak/>
        <w:t>Main</w:t>
      </w:r>
      <w:r w:rsidR="00203E3F">
        <w:rPr>
          <w:rFonts w:ascii="Calibri" w:hAnsi="Calibri" w:cs="Calibri"/>
          <w:b/>
          <w:color w:val="000000"/>
          <w:sz w:val="22"/>
          <w:szCs w:val="22"/>
        </w:rPr>
        <w:t xml:space="preserve"> </w:t>
      </w:r>
      <w:r w:rsidR="00857106">
        <w:rPr>
          <w:rFonts w:ascii="Calibri" w:hAnsi="Calibri" w:cs="Calibri"/>
          <w:b/>
          <w:color w:val="000000"/>
          <w:sz w:val="22"/>
          <w:szCs w:val="22"/>
        </w:rPr>
        <w:t>R</w:t>
      </w:r>
      <w:r>
        <w:rPr>
          <w:rFonts w:ascii="Calibri" w:hAnsi="Calibri" w:cs="Calibri"/>
          <w:b/>
          <w:color w:val="000000"/>
          <w:sz w:val="22"/>
          <w:szCs w:val="22"/>
        </w:rPr>
        <w:t>esponsibilities</w:t>
      </w:r>
    </w:p>
    <w:p w14:paraId="1FC0A6B1" w14:textId="77777777" w:rsidR="00F76D3D" w:rsidRPr="00F76D3D" w:rsidRDefault="00F76D3D" w:rsidP="00F76D3D">
      <w:pPr>
        <w:spacing w:after="0" w:line="240" w:lineRule="auto"/>
        <w:rPr>
          <w:rFonts w:ascii="Calibri" w:hAnsi="Calibri" w:cs="Calibri"/>
          <w:b/>
          <w:sz w:val="22"/>
          <w:szCs w:val="22"/>
        </w:rPr>
      </w:pPr>
      <w:r w:rsidRPr="00F76D3D">
        <w:rPr>
          <w:rFonts w:ascii="Calibri" w:hAnsi="Calibri" w:cs="Calibri"/>
          <w:b/>
          <w:sz w:val="22"/>
          <w:szCs w:val="22"/>
        </w:rPr>
        <w:t xml:space="preserve">Teaching and Learning </w:t>
      </w:r>
    </w:p>
    <w:p w14:paraId="3CC787DA" w14:textId="77777777" w:rsidR="00F76D3D" w:rsidRPr="00F76D3D" w:rsidRDefault="00F76D3D" w:rsidP="00F76D3D">
      <w:pPr>
        <w:numPr>
          <w:ilvl w:val="0"/>
          <w:numId w:val="41"/>
        </w:numPr>
        <w:spacing w:before="120" w:after="60" w:line="240" w:lineRule="auto"/>
        <w:ind w:left="1077" w:hanging="357"/>
        <w:rPr>
          <w:rFonts w:ascii="Calibri" w:eastAsia="Times New Roman" w:hAnsi="Calibri" w:cs="Calibri"/>
          <w:sz w:val="22"/>
          <w:szCs w:val="22"/>
          <w:lang w:eastAsia="en-US"/>
        </w:rPr>
      </w:pPr>
      <w:r w:rsidRPr="00F76D3D">
        <w:rPr>
          <w:rFonts w:ascii="Calibri" w:eastAsia="Times New Roman" w:hAnsi="Calibri" w:cs="Calibri"/>
          <w:sz w:val="22"/>
          <w:szCs w:val="22"/>
          <w:lang w:eastAsia="en-US"/>
        </w:rPr>
        <w:t>Contribute to the delivery of the Cancer Survivorship for Primary Care Practitioners MOOC</w:t>
      </w:r>
    </w:p>
    <w:p w14:paraId="4DB38ED6" w14:textId="77777777" w:rsidR="00F76D3D" w:rsidRPr="00F76D3D" w:rsidRDefault="00F76D3D" w:rsidP="00F76D3D">
      <w:pPr>
        <w:numPr>
          <w:ilvl w:val="0"/>
          <w:numId w:val="41"/>
        </w:numPr>
        <w:spacing w:before="120" w:after="60" w:line="240" w:lineRule="auto"/>
        <w:ind w:left="1077" w:hanging="357"/>
        <w:rPr>
          <w:rFonts w:ascii="Calibri" w:eastAsia="Times New Roman" w:hAnsi="Calibri" w:cs="Calibri"/>
          <w:sz w:val="22"/>
          <w:szCs w:val="22"/>
          <w:lang w:eastAsia="en-US"/>
        </w:rPr>
      </w:pPr>
      <w:r w:rsidRPr="00F76D3D">
        <w:rPr>
          <w:rFonts w:ascii="Calibri" w:eastAsia="Times New Roman" w:hAnsi="Calibri" w:cs="Calibri"/>
          <w:sz w:val="22"/>
          <w:szCs w:val="22"/>
          <w:lang w:eastAsia="en-US"/>
        </w:rPr>
        <w:t>Create a positive and inclusive learning environment through engagement activities such as announcements, online invigilation and driving conversation</w:t>
      </w:r>
    </w:p>
    <w:p w14:paraId="7C7B7D02" w14:textId="77777777" w:rsidR="00F76D3D" w:rsidRPr="00F76D3D" w:rsidRDefault="00F76D3D" w:rsidP="00F76D3D">
      <w:pPr>
        <w:numPr>
          <w:ilvl w:val="0"/>
          <w:numId w:val="41"/>
        </w:numPr>
        <w:spacing w:before="120" w:after="60" w:line="240" w:lineRule="auto"/>
        <w:ind w:left="1077" w:hanging="357"/>
        <w:rPr>
          <w:rFonts w:ascii="Calibri" w:eastAsia="Times New Roman" w:hAnsi="Calibri" w:cs="Calibri"/>
          <w:sz w:val="22"/>
          <w:szCs w:val="22"/>
          <w:lang w:eastAsia="en-US"/>
        </w:rPr>
      </w:pPr>
      <w:r w:rsidRPr="00F76D3D">
        <w:rPr>
          <w:rFonts w:ascii="Calibri" w:eastAsia="Times New Roman" w:hAnsi="Calibri" w:cs="Calibri"/>
          <w:sz w:val="22"/>
          <w:szCs w:val="22"/>
          <w:lang w:eastAsia="en-US"/>
        </w:rPr>
        <w:t>Encourage critical thinking and ensure that the students’ knowledge is challenged and probed</w:t>
      </w:r>
    </w:p>
    <w:p w14:paraId="2877AAB1" w14:textId="77777777" w:rsidR="00F76D3D" w:rsidRPr="00F76D3D" w:rsidRDefault="00F76D3D" w:rsidP="00F76D3D">
      <w:pPr>
        <w:numPr>
          <w:ilvl w:val="0"/>
          <w:numId w:val="41"/>
        </w:numPr>
        <w:spacing w:before="120" w:after="60" w:line="240" w:lineRule="auto"/>
        <w:ind w:left="1077" w:hanging="357"/>
        <w:rPr>
          <w:rFonts w:ascii="Calibri" w:eastAsia="Times New Roman" w:hAnsi="Calibri" w:cs="Calibri"/>
          <w:sz w:val="22"/>
          <w:szCs w:val="22"/>
          <w:lang w:eastAsia="en-US"/>
        </w:rPr>
      </w:pPr>
      <w:r w:rsidRPr="00F76D3D">
        <w:rPr>
          <w:rFonts w:ascii="Calibri" w:eastAsia="Times New Roman" w:hAnsi="Calibri" w:cs="Calibri"/>
          <w:sz w:val="22"/>
          <w:szCs w:val="22"/>
          <w:lang w:eastAsia="en-US"/>
        </w:rPr>
        <w:t xml:space="preserve">Familiarise yourself with the goals, </w:t>
      </w:r>
      <w:proofErr w:type="gramStart"/>
      <w:r w:rsidRPr="00F76D3D">
        <w:rPr>
          <w:rFonts w:ascii="Calibri" w:eastAsia="Times New Roman" w:hAnsi="Calibri" w:cs="Calibri"/>
          <w:sz w:val="22"/>
          <w:szCs w:val="22"/>
          <w:lang w:eastAsia="en-US"/>
        </w:rPr>
        <w:t>content</w:t>
      </w:r>
      <w:proofErr w:type="gramEnd"/>
      <w:r w:rsidRPr="00F76D3D">
        <w:rPr>
          <w:rFonts w:ascii="Calibri" w:eastAsia="Times New Roman" w:hAnsi="Calibri" w:cs="Calibri"/>
          <w:sz w:val="22"/>
          <w:szCs w:val="22"/>
          <w:lang w:eastAsia="en-US"/>
        </w:rPr>
        <w:t xml:space="preserve"> and assessment requirements of the subject</w:t>
      </w:r>
    </w:p>
    <w:p w14:paraId="11DC109C" w14:textId="77777777" w:rsidR="00F76D3D" w:rsidRPr="00F76D3D" w:rsidRDefault="00F76D3D" w:rsidP="00F76D3D">
      <w:pPr>
        <w:numPr>
          <w:ilvl w:val="0"/>
          <w:numId w:val="41"/>
        </w:numPr>
        <w:spacing w:before="120" w:after="60" w:line="240" w:lineRule="auto"/>
        <w:ind w:left="1077" w:hanging="357"/>
        <w:rPr>
          <w:rFonts w:ascii="Calibri" w:eastAsia="Times New Roman" w:hAnsi="Calibri" w:cs="Calibri"/>
          <w:sz w:val="22"/>
          <w:szCs w:val="22"/>
          <w:lang w:eastAsia="en-US"/>
        </w:rPr>
      </w:pPr>
      <w:r w:rsidRPr="00F76D3D">
        <w:rPr>
          <w:rFonts w:ascii="Calibri" w:eastAsia="Times New Roman" w:hAnsi="Calibri" w:cs="Calibri"/>
          <w:sz w:val="22"/>
          <w:szCs w:val="22"/>
          <w:lang w:eastAsia="en-US"/>
        </w:rPr>
        <w:t>Refer students to appropriate evidence-based information sources as needed</w:t>
      </w:r>
    </w:p>
    <w:p w14:paraId="4275EF03" w14:textId="77777777" w:rsidR="00F76D3D" w:rsidRPr="00F76D3D" w:rsidRDefault="00F76D3D" w:rsidP="00F76D3D">
      <w:pPr>
        <w:numPr>
          <w:ilvl w:val="0"/>
          <w:numId w:val="41"/>
        </w:numPr>
        <w:spacing w:before="120" w:after="60" w:line="240" w:lineRule="auto"/>
        <w:ind w:left="1077" w:hanging="357"/>
        <w:rPr>
          <w:rFonts w:ascii="Calibri" w:eastAsia="Times New Roman" w:hAnsi="Calibri" w:cs="Calibri"/>
          <w:sz w:val="22"/>
          <w:szCs w:val="22"/>
          <w:lang w:eastAsia="en-US"/>
        </w:rPr>
      </w:pPr>
      <w:r w:rsidRPr="00F76D3D">
        <w:rPr>
          <w:rFonts w:ascii="Calibri" w:eastAsia="Times New Roman" w:hAnsi="Calibri" w:cs="Calibri"/>
          <w:sz w:val="22"/>
          <w:szCs w:val="22"/>
          <w:lang w:eastAsia="en-US"/>
        </w:rPr>
        <w:t>Demonstrate a proactive reflexive teaching practice through seeking guidance from senior teaching staff and student feedback</w:t>
      </w:r>
    </w:p>
    <w:p w14:paraId="415F24B9" w14:textId="77777777" w:rsidR="00F76D3D" w:rsidRPr="00F76D3D" w:rsidRDefault="00F76D3D" w:rsidP="00F76D3D">
      <w:pPr>
        <w:numPr>
          <w:ilvl w:val="0"/>
          <w:numId w:val="41"/>
        </w:numPr>
        <w:spacing w:before="120" w:after="60" w:line="240" w:lineRule="auto"/>
        <w:ind w:left="1077" w:hanging="357"/>
        <w:rPr>
          <w:rFonts w:ascii="Calibri" w:eastAsia="Times New Roman" w:hAnsi="Calibri" w:cs="Calibri"/>
          <w:sz w:val="22"/>
          <w:szCs w:val="22"/>
          <w:lang w:eastAsia="en-US"/>
        </w:rPr>
      </w:pPr>
      <w:r w:rsidRPr="00F76D3D">
        <w:rPr>
          <w:rFonts w:ascii="Calibri" w:eastAsia="Times New Roman" w:hAnsi="Calibri" w:cs="Calibri"/>
          <w:sz w:val="22"/>
          <w:szCs w:val="22"/>
          <w:lang w:eastAsia="en-US"/>
        </w:rPr>
        <w:t>Apply contemporary pedagogical insights to teaching practice, recognising the evolving process of group development and the different roles that a facilitator plays at different stages</w:t>
      </w:r>
    </w:p>
    <w:p w14:paraId="7A10B6DA" w14:textId="77777777" w:rsidR="00F76D3D" w:rsidRPr="00F76D3D" w:rsidRDefault="00F76D3D" w:rsidP="00F76D3D">
      <w:pPr>
        <w:numPr>
          <w:ilvl w:val="0"/>
          <w:numId w:val="41"/>
        </w:numPr>
        <w:spacing w:before="120" w:after="60" w:line="240" w:lineRule="auto"/>
        <w:ind w:left="1077" w:hanging="357"/>
        <w:rPr>
          <w:rFonts w:ascii="Calibri" w:eastAsia="Times New Roman" w:hAnsi="Calibri" w:cs="Calibri"/>
          <w:sz w:val="22"/>
          <w:szCs w:val="22"/>
          <w:lang w:eastAsia="en-US"/>
        </w:rPr>
      </w:pPr>
      <w:r w:rsidRPr="00F76D3D">
        <w:rPr>
          <w:rFonts w:ascii="Calibri" w:eastAsia="Times New Roman" w:hAnsi="Calibri" w:cs="Calibri"/>
          <w:sz w:val="22"/>
          <w:szCs w:val="22"/>
          <w:lang w:eastAsia="en-US"/>
        </w:rPr>
        <w:t xml:space="preserve">Contribute to evaluative surveys and quality improvement processes based on student feedback </w:t>
      </w:r>
    </w:p>
    <w:p w14:paraId="6E43CDBE" w14:textId="77777777" w:rsidR="00F76D3D" w:rsidRPr="00F76D3D" w:rsidRDefault="00F76D3D" w:rsidP="00F76D3D">
      <w:pPr>
        <w:numPr>
          <w:ilvl w:val="0"/>
          <w:numId w:val="41"/>
        </w:numPr>
        <w:spacing w:before="120" w:after="60" w:line="240" w:lineRule="auto"/>
        <w:ind w:left="1077" w:hanging="357"/>
        <w:rPr>
          <w:rFonts w:ascii="Calibri" w:eastAsia="Times New Roman" w:hAnsi="Calibri" w:cs="Calibri"/>
          <w:sz w:val="22"/>
          <w:szCs w:val="22"/>
          <w:lang w:eastAsia="en-US"/>
        </w:rPr>
      </w:pPr>
      <w:r w:rsidRPr="00F76D3D">
        <w:rPr>
          <w:rFonts w:ascii="Calibri" w:eastAsia="Times New Roman" w:hAnsi="Calibri" w:cs="Calibri"/>
          <w:sz w:val="22"/>
          <w:szCs w:val="22"/>
          <w:lang w:eastAsia="en-US"/>
        </w:rPr>
        <w:t>Other contributions as required</w:t>
      </w:r>
    </w:p>
    <w:p w14:paraId="4CA79C38" w14:textId="77777777" w:rsidR="00914F5D" w:rsidRPr="007E60FF" w:rsidRDefault="005531B6" w:rsidP="0035459B">
      <w:pPr>
        <w:pStyle w:val="ListParagraph"/>
        <w:spacing w:before="120" w:after="60" w:line="260" w:lineRule="atLeast"/>
        <w:ind w:left="360"/>
        <w:contextualSpacing w:val="0"/>
        <w:jc w:val="both"/>
        <w:rPr>
          <w:rFonts w:cs="Calibri"/>
          <w:b/>
          <w:color w:val="000000"/>
        </w:rPr>
      </w:pPr>
      <w:r w:rsidRPr="007E60FF">
        <w:rPr>
          <w:rFonts w:cs="Calibri"/>
          <w:b/>
          <w:color w:val="000000"/>
        </w:rPr>
        <w:t xml:space="preserve">General </w:t>
      </w:r>
    </w:p>
    <w:p w14:paraId="5520FF29" w14:textId="4CCFB574" w:rsidR="007756DF" w:rsidRDefault="002F2567" w:rsidP="0035459B">
      <w:pPr>
        <w:numPr>
          <w:ilvl w:val="0"/>
          <w:numId w:val="20"/>
        </w:numPr>
        <w:spacing w:before="120" w:after="60" w:line="260" w:lineRule="exact"/>
        <w:jc w:val="both"/>
        <w:rPr>
          <w:rFonts w:ascii="Calibri" w:hAnsi="Calibri" w:cs="Calibri"/>
          <w:color w:val="000000"/>
          <w:sz w:val="22"/>
          <w:szCs w:val="22"/>
        </w:rPr>
      </w:pPr>
      <w:r>
        <w:rPr>
          <w:rFonts w:ascii="Calibri" w:hAnsi="Calibri" w:cs="Calibri"/>
          <w:color w:val="000000"/>
          <w:sz w:val="22"/>
          <w:szCs w:val="22"/>
        </w:rPr>
        <w:t>Share</w:t>
      </w:r>
      <w:r w:rsidR="007756DF">
        <w:rPr>
          <w:rFonts w:ascii="Calibri" w:hAnsi="Calibri" w:cs="Calibri"/>
          <w:color w:val="000000"/>
          <w:sz w:val="22"/>
          <w:szCs w:val="22"/>
        </w:rPr>
        <w:t>s</w:t>
      </w:r>
      <w:r>
        <w:rPr>
          <w:rFonts w:ascii="Calibri" w:hAnsi="Calibri" w:cs="Calibri"/>
          <w:color w:val="000000"/>
          <w:sz w:val="22"/>
          <w:szCs w:val="22"/>
        </w:rPr>
        <w:t xml:space="preserve"> information and w</w:t>
      </w:r>
      <w:r w:rsidR="005531B6" w:rsidRPr="007E60FF">
        <w:rPr>
          <w:rFonts w:ascii="Calibri" w:hAnsi="Calibri" w:cs="Calibri"/>
          <w:color w:val="000000"/>
          <w:sz w:val="22"/>
          <w:szCs w:val="22"/>
        </w:rPr>
        <w:t xml:space="preserve">ork collaboratively and collegiately with all </w:t>
      </w:r>
      <w:r w:rsidR="008337A1" w:rsidRPr="007E60FF">
        <w:rPr>
          <w:rFonts w:ascii="Calibri" w:hAnsi="Calibri" w:cs="Calibri"/>
          <w:color w:val="000000"/>
          <w:sz w:val="22"/>
          <w:szCs w:val="22"/>
        </w:rPr>
        <w:t>VCCC</w:t>
      </w:r>
      <w:r w:rsidR="008337A1">
        <w:rPr>
          <w:rFonts w:ascii="Calibri" w:hAnsi="Calibri" w:cs="Calibri"/>
          <w:color w:val="000000"/>
          <w:sz w:val="22"/>
          <w:szCs w:val="22"/>
        </w:rPr>
        <w:t xml:space="preserve"> Alliance</w:t>
      </w:r>
      <w:r w:rsidR="008337A1" w:rsidRPr="007E60FF" w:rsidDel="008337A1">
        <w:rPr>
          <w:rFonts w:ascii="Calibri" w:hAnsi="Calibri" w:cs="Calibri"/>
          <w:color w:val="000000"/>
          <w:sz w:val="22"/>
          <w:szCs w:val="22"/>
        </w:rPr>
        <w:t xml:space="preserve"> </w:t>
      </w:r>
      <w:r w:rsidR="005531B6" w:rsidRPr="007E60FF">
        <w:rPr>
          <w:rFonts w:ascii="Calibri" w:hAnsi="Calibri" w:cs="Calibri"/>
          <w:color w:val="000000"/>
          <w:sz w:val="22"/>
          <w:szCs w:val="22"/>
        </w:rPr>
        <w:t xml:space="preserve">staff, </w:t>
      </w:r>
      <w:proofErr w:type="gramStart"/>
      <w:r w:rsidR="005531B6" w:rsidRPr="007E60FF">
        <w:rPr>
          <w:rFonts w:ascii="Calibri" w:hAnsi="Calibri" w:cs="Calibri"/>
          <w:color w:val="000000"/>
          <w:sz w:val="22"/>
          <w:szCs w:val="22"/>
        </w:rPr>
        <w:t>stakeholders</w:t>
      </w:r>
      <w:proofErr w:type="gramEnd"/>
      <w:r w:rsidR="005531B6" w:rsidRPr="007E60FF">
        <w:rPr>
          <w:rFonts w:ascii="Calibri" w:hAnsi="Calibri" w:cs="Calibri"/>
          <w:color w:val="000000"/>
          <w:sz w:val="22"/>
          <w:szCs w:val="22"/>
        </w:rPr>
        <w:t xml:space="preserve"> and committees </w:t>
      </w:r>
    </w:p>
    <w:p w14:paraId="6DE9BA88" w14:textId="57710213" w:rsidR="007756DF" w:rsidRPr="007756DF" w:rsidRDefault="005435C9" w:rsidP="0035459B">
      <w:pPr>
        <w:pStyle w:val="ListParagraph"/>
        <w:numPr>
          <w:ilvl w:val="0"/>
          <w:numId w:val="20"/>
        </w:numPr>
        <w:spacing w:before="120" w:after="60" w:line="260" w:lineRule="atLeast"/>
        <w:contextualSpacing w:val="0"/>
        <w:jc w:val="both"/>
        <w:rPr>
          <w:rFonts w:cs="Calibri"/>
          <w:color w:val="000000"/>
        </w:rPr>
      </w:pPr>
      <w:r w:rsidRPr="007756DF">
        <w:rPr>
          <w:rFonts w:cs="Calibri"/>
          <w:color w:val="000000"/>
        </w:rPr>
        <w:t xml:space="preserve">Work in accordance with </w:t>
      </w:r>
      <w:r w:rsidR="008337A1" w:rsidRPr="007E60FF">
        <w:rPr>
          <w:rFonts w:cs="Calibri"/>
          <w:color w:val="000000"/>
        </w:rPr>
        <w:t>VCCC</w:t>
      </w:r>
      <w:r w:rsidR="008337A1">
        <w:rPr>
          <w:rFonts w:cs="Calibri"/>
          <w:color w:val="000000"/>
        </w:rPr>
        <w:t xml:space="preserve"> Alliance</w:t>
      </w:r>
      <w:r w:rsidR="008337A1" w:rsidRPr="007756DF" w:rsidDel="008337A1">
        <w:rPr>
          <w:rFonts w:cs="Calibri"/>
          <w:color w:val="000000"/>
        </w:rPr>
        <w:t xml:space="preserve"> </w:t>
      </w:r>
      <w:r w:rsidRPr="007756DF">
        <w:rPr>
          <w:rFonts w:cs="Calibri"/>
          <w:color w:val="000000"/>
        </w:rPr>
        <w:t>policies and procedures</w:t>
      </w:r>
      <w:r w:rsidR="002F2567" w:rsidRPr="007756DF">
        <w:rPr>
          <w:rFonts w:cs="Calibri"/>
          <w:color w:val="000000"/>
        </w:rPr>
        <w:t>, following reasonable directions</w:t>
      </w:r>
    </w:p>
    <w:p w14:paraId="3AA5F02A" w14:textId="25697210" w:rsidR="005435C9" w:rsidRPr="007756DF" w:rsidRDefault="005435C9" w:rsidP="0035459B">
      <w:pPr>
        <w:pStyle w:val="ListParagraph"/>
        <w:numPr>
          <w:ilvl w:val="0"/>
          <w:numId w:val="20"/>
        </w:numPr>
        <w:spacing w:before="120" w:after="60" w:line="260" w:lineRule="atLeast"/>
        <w:contextualSpacing w:val="0"/>
        <w:jc w:val="both"/>
        <w:rPr>
          <w:rFonts w:cs="Calibri"/>
          <w:color w:val="000000"/>
        </w:rPr>
      </w:pPr>
      <w:r w:rsidRPr="007756DF">
        <w:rPr>
          <w:rFonts w:cs="Calibri"/>
          <w:color w:val="000000"/>
        </w:rPr>
        <w:t xml:space="preserve">Participate in the </w:t>
      </w:r>
      <w:r w:rsidR="008337A1" w:rsidRPr="007E60FF">
        <w:rPr>
          <w:rFonts w:cs="Calibri"/>
          <w:color w:val="000000"/>
        </w:rPr>
        <w:t>VCCC</w:t>
      </w:r>
      <w:r w:rsidR="008337A1">
        <w:rPr>
          <w:rFonts w:cs="Calibri"/>
          <w:color w:val="000000"/>
        </w:rPr>
        <w:t xml:space="preserve"> Alliance</w:t>
      </w:r>
      <w:r w:rsidRPr="007756DF">
        <w:rPr>
          <w:rFonts w:cs="Calibri"/>
          <w:color w:val="000000"/>
        </w:rPr>
        <w:t xml:space="preserve"> Performance Planning and Development Review processes</w:t>
      </w:r>
    </w:p>
    <w:p w14:paraId="0AFB3F5F" w14:textId="77777777" w:rsidR="006E643B" w:rsidRDefault="000878E5" w:rsidP="0035459B">
      <w:pPr>
        <w:numPr>
          <w:ilvl w:val="0"/>
          <w:numId w:val="20"/>
        </w:numPr>
        <w:spacing w:before="120" w:after="60" w:line="260" w:lineRule="exact"/>
        <w:jc w:val="both"/>
        <w:rPr>
          <w:rFonts w:ascii="Calibri" w:hAnsi="Calibri" w:cs="Calibri"/>
          <w:color w:val="000000"/>
          <w:sz w:val="22"/>
          <w:szCs w:val="22"/>
        </w:rPr>
      </w:pPr>
      <w:bookmarkStart w:id="3" w:name="_Hlk20124398"/>
      <w:r>
        <w:rPr>
          <w:rFonts w:ascii="Calibri" w:hAnsi="Calibri" w:cs="Calibri"/>
          <w:color w:val="000000"/>
          <w:sz w:val="22"/>
          <w:szCs w:val="22"/>
        </w:rPr>
        <w:t xml:space="preserve">Assist with or take on other </w:t>
      </w:r>
      <w:r w:rsidR="006E643B" w:rsidRPr="007E60FF">
        <w:rPr>
          <w:rFonts w:ascii="Calibri" w:hAnsi="Calibri" w:cs="Calibri"/>
          <w:color w:val="000000"/>
          <w:sz w:val="22"/>
          <w:szCs w:val="22"/>
        </w:rPr>
        <w:t xml:space="preserve">relevant duties </w:t>
      </w:r>
      <w:r>
        <w:rPr>
          <w:rFonts w:ascii="Calibri" w:hAnsi="Calibri" w:cs="Calibri"/>
          <w:color w:val="000000"/>
          <w:sz w:val="22"/>
          <w:szCs w:val="22"/>
        </w:rPr>
        <w:t xml:space="preserve">to </w:t>
      </w:r>
      <w:r w:rsidR="006E643B" w:rsidRPr="007E60FF">
        <w:rPr>
          <w:rFonts w:ascii="Calibri" w:hAnsi="Calibri" w:cs="Calibri"/>
          <w:color w:val="000000"/>
          <w:sz w:val="22"/>
          <w:szCs w:val="22"/>
        </w:rPr>
        <w:t xml:space="preserve">support the </w:t>
      </w:r>
      <w:r>
        <w:rPr>
          <w:rFonts w:ascii="Calibri" w:hAnsi="Calibri" w:cs="Calibri"/>
          <w:color w:val="000000"/>
          <w:sz w:val="22"/>
          <w:szCs w:val="22"/>
        </w:rPr>
        <w:t xml:space="preserve">VCCC </w:t>
      </w:r>
      <w:r w:rsidR="006E643B" w:rsidRPr="007E60FF">
        <w:rPr>
          <w:rFonts w:ascii="Calibri" w:hAnsi="Calibri" w:cs="Calibri"/>
          <w:color w:val="000000"/>
          <w:sz w:val="22"/>
          <w:szCs w:val="22"/>
        </w:rPr>
        <w:t>team as reasonably required.</w:t>
      </w:r>
    </w:p>
    <w:p w14:paraId="63BAD742" w14:textId="77777777" w:rsidR="007756DF" w:rsidRPr="007E60FF" w:rsidRDefault="007756DF" w:rsidP="0035459B">
      <w:pPr>
        <w:spacing w:before="120" w:after="60" w:line="240" w:lineRule="auto"/>
        <w:ind w:firstLine="360"/>
        <w:jc w:val="both"/>
        <w:rPr>
          <w:rFonts w:ascii="Calibri" w:hAnsi="Calibri" w:cs="Calibri"/>
          <w:b/>
          <w:color w:val="000000"/>
          <w:sz w:val="22"/>
          <w:szCs w:val="22"/>
        </w:rPr>
      </w:pPr>
      <w:bookmarkStart w:id="4" w:name="_Hlk20124664"/>
      <w:bookmarkStart w:id="5" w:name="_Hlk59132760"/>
      <w:r w:rsidRPr="007E60FF">
        <w:rPr>
          <w:rFonts w:ascii="Calibri" w:hAnsi="Calibri" w:cs="Calibri"/>
          <w:b/>
          <w:color w:val="000000"/>
          <w:sz w:val="22"/>
          <w:szCs w:val="22"/>
        </w:rPr>
        <w:t>Special Requirements</w:t>
      </w:r>
    </w:p>
    <w:p w14:paraId="11E0DE37" w14:textId="59499D83" w:rsidR="007756DF" w:rsidRPr="007E60FF" w:rsidRDefault="008337A1" w:rsidP="0035459B">
      <w:pPr>
        <w:pStyle w:val="ListParagraph"/>
        <w:numPr>
          <w:ilvl w:val="0"/>
          <w:numId w:val="20"/>
        </w:numPr>
        <w:spacing w:before="120" w:after="60" w:line="260" w:lineRule="atLeast"/>
        <w:contextualSpacing w:val="0"/>
        <w:jc w:val="both"/>
        <w:rPr>
          <w:rFonts w:cs="Calibri"/>
          <w:color w:val="000000"/>
        </w:rPr>
      </w:pPr>
      <w:r w:rsidRPr="007E60FF">
        <w:rPr>
          <w:rFonts w:cs="Calibri"/>
          <w:color w:val="000000"/>
        </w:rPr>
        <w:t>VCCC</w:t>
      </w:r>
      <w:r>
        <w:rPr>
          <w:rFonts w:cs="Calibri"/>
          <w:color w:val="000000"/>
        </w:rPr>
        <w:t xml:space="preserve"> Alliance</w:t>
      </w:r>
      <w:r w:rsidR="007756DF" w:rsidRPr="007E60FF">
        <w:rPr>
          <w:rFonts w:cs="Calibri"/>
          <w:color w:val="000000"/>
        </w:rPr>
        <w:t xml:space="preserve"> and the hospital building we work within is a smoke-free environment. All employees are expected to respect this policy to the fullest degree and with a very mindful approach</w:t>
      </w:r>
    </w:p>
    <w:p w14:paraId="7AB99248" w14:textId="77777777" w:rsidR="007756DF" w:rsidRPr="007E60FF" w:rsidRDefault="007756DF" w:rsidP="0035459B">
      <w:pPr>
        <w:numPr>
          <w:ilvl w:val="0"/>
          <w:numId w:val="20"/>
        </w:numPr>
        <w:spacing w:before="120" w:after="60"/>
        <w:jc w:val="both"/>
        <w:rPr>
          <w:rFonts w:ascii="Calibri" w:hAnsi="Calibri" w:cs="Calibri"/>
          <w:color w:val="000000"/>
          <w:sz w:val="22"/>
          <w:szCs w:val="22"/>
        </w:rPr>
      </w:pPr>
      <w:r w:rsidRPr="007E60FF">
        <w:rPr>
          <w:rFonts w:ascii="Calibri" w:hAnsi="Calibri" w:cs="Calibri"/>
          <w:color w:val="000000"/>
          <w:sz w:val="22"/>
          <w:szCs w:val="22"/>
        </w:rPr>
        <w:t>Maintain a valid Right to Work in Australia</w:t>
      </w:r>
    </w:p>
    <w:p w14:paraId="3C2DDE1A" w14:textId="77777777" w:rsidR="007756DF" w:rsidRPr="00AE7884" w:rsidRDefault="007756DF" w:rsidP="0035459B">
      <w:pPr>
        <w:numPr>
          <w:ilvl w:val="0"/>
          <w:numId w:val="20"/>
        </w:numPr>
        <w:spacing w:before="120" w:after="60"/>
        <w:jc w:val="both"/>
        <w:rPr>
          <w:rFonts w:ascii="Calibri" w:hAnsi="Calibri" w:cs="Calibri"/>
          <w:color w:val="000000"/>
          <w:sz w:val="22"/>
          <w:szCs w:val="22"/>
        </w:rPr>
      </w:pPr>
      <w:r w:rsidRPr="007E60FF">
        <w:rPr>
          <w:rFonts w:ascii="Calibri" w:hAnsi="Calibri" w:cs="Calibri"/>
          <w:color w:val="000000"/>
          <w:sz w:val="22"/>
          <w:szCs w:val="22"/>
        </w:rPr>
        <w:t>Satisfactory completion of National Police Check</w:t>
      </w:r>
      <w:r>
        <w:rPr>
          <w:rFonts w:ascii="Calibri" w:hAnsi="Calibri" w:cs="Calibri"/>
          <w:color w:val="000000"/>
          <w:sz w:val="22"/>
          <w:szCs w:val="22"/>
        </w:rPr>
        <w:t xml:space="preserve">. In some </w:t>
      </w:r>
      <w:proofErr w:type="gramStart"/>
      <w:r>
        <w:rPr>
          <w:rFonts w:ascii="Calibri" w:hAnsi="Calibri" w:cs="Calibri"/>
          <w:color w:val="000000"/>
          <w:sz w:val="22"/>
          <w:szCs w:val="22"/>
        </w:rPr>
        <w:t>cases</w:t>
      </w:r>
      <w:proofErr w:type="gramEnd"/>
      <w:r>
        <w:rPr>
          <w:rFonts w:ascii="Calibri" w:hAnsi="Calibri" w:cs="Calibri"/>
          <w:color w:val="000000"/>
          <w:sz w:val="22"/>
          <w:szCs w:val="22"/>
        </w:rPr>
        <w:t xml:space="preserve"> a </w:t>
      </w:r>
      <w:r w:rsidRPr="00AE7884">
        <w:rPr>
          <w:rFonts w:ascii="Calibri" w:hAnsi="Calibri" w:cs="Calibri"/>
          <w:color w:val="000000"/>
          <w:sz w:val="22"/>
          <w:szCs w:val="22"/>
        </w:rPr>
        <w:t xml:space="preserve">Qualifications Check </w:t>
      </w:r>
      <w:r>
        <w:rPr>
          <w:rFonts w:ascii="Calibri" w:hAnsi="Calibri" w:cs="Calibri"/>
          <w:color w:val="000000"/>
          <w:sz w:val="22"/>
          <w:szCs w:val="22"/>
        </w:rPr>
        <w:t xml:space="preserve">may be </w:t>
      </w:r>
      <w:r w:rsidRPr="00AE7884">
        <w:rPr>
          <w:rFonts w:ascii="Calibri" w:hAnsi="Calibri" w:cs="Calibri"/>
          <w:color w:val="000000"/>
          <w:sz w:val="22"/>
          <w:szCs w:val="22"/>
        </w:rPr>
        <w:t xml:space="preserve">required </w:t>
      </w:r>
      <w:r>
        <w:rPr>
          <w:rFonts w:ascii="Calibri" w:hAnsi="Calibri" w:cs="Calibri"/>
          <w:color w:val="000000"/>
          <w:sz w:val="22"/>
          <w:szCs w:val="22"/>
        </w:rPr>
        <w:t>and will be advised prior to appointment</w:t>
      </w:r>
      <w:r w:rsidRPr="00AE7884">
        <w:rPr>
          <w:rFonts w:ascii="Calibri" w:hAnsi="Calibri" w:cs="Calibri"/>
          <w:color w:val="000000"/>
          <w:sz w:val="22"/>
          <w:szCs w:val="22"/>
        </w:rPr>
        <w:t xml:space="preserve"> </w:t>
      </w:r>
      <w:bookmarkEnd w:id="4"/>
    </w:p>
    <w:bookmarkEnd w:id="3"/>
    <w:bookmarkEnd w:id="5"/>
    <w:p w14:paraId="46AE4E5B" w14:textId="77777777" w:rsidR="009B39D7" w:rsidRPr="007E60FF" w:rsidRDefault="009B39D7" w:rsidP="009B39D7">
      <w:pPr>
        <w:spacing w:before="120"/>
        <w:ind w:right="-488"/>
        <w:jc w:val="both"/>
        <w:rPr>
          <w:rFonts w:ascii="Calibri" w:hAnsi="Calibri" w:cs="Calibri"/>
          <w:color w:val="000000"/>
          <w:sz w:val="24"/>
        </w:rPr>
      </w:pPr>
      <w:r w:rsidRPr="007E60FF">
        <w:rPr>
          <w:rFonts w:ascii="Calibri" w:hAnsi="Calibri" w:cs="Calibri"/>
          <w:color w:val="000000"/>
          <w:sz w:val="24"/>
        </w:rPr>
        <w:t>_____________________________________________________________________________________</w:t>
      </w:r>
    </w:p>
    <w:p w14:paraId="2800DAC4" w14:textId="77777777" w:rsidR="00665BF7" w:rsidRPr="007E60FF" w:rsidRDefault="0097235F" w:rsidP="00A26E59">
      <w:pPr>
        <w:spacing w:before="240" w:after="0"/>
        <w:rPr>
          <w:rFonts w:ascii="Calibri" w:hAnsi="Calibri" w:cs="Calibri"/>
          <w:b/>
          <w:color w:val="000000"/>
          <w:sz w:val="22"/>
          <w:szCs w:val="22"/>
        </w:rPr>
      </w:pPr>
      <w:r>
        <w:rPr>
          <w:rFonts w:ascii="Calibri" w:hAnsi="Calibri" w:cs="Calibri"/>
          <w:b/>
          <w:color w:val="000000"/>
          <w:sz w:val="22"/>
          <w:szCs w:val="22"/>
        </w:rPr>
        <w:t>Key Selection Criteria</w:t>
      </w:r>
      <w:r w:rsidR="00665BF7" w:rsidRPr="007E60FF">
        <w:rPr>
          <w:rFonts w:ascii="Calibri" w:hAnsi="Calibri" w:cs="Calibri"/>
          <w:b/>
          <w:color w:val="000000"/>
          <w:sz w:val="22"/>
          <w:szCs w:val="22"/>
        </w:rPr>
        <w:t>:</w:t>
      </w:r>
    </w:p>
    <w:p w14:paraId="43D565A6" w14:textId="0F8E3777" w:rsidR="00D52F23" w:rsidRPr="00AA50BD" w:rsidRDefault="00D52F23" w:rsidP="0097235F">
      <w:pPr>
        <w:pStyle w:val="ListParagraph"/>
        <w:spacing w:before="120" w:after="0" w:line="260" w:lineRule="atLeast"/>
        <w:ind w:left="0"/>
        <w:contextualSpacing w:val="0"/>
        <w:rPr>
          <w:rFonts w:cs="Calibri"/>
          <w:bCs/>
          <w:color w:val="FF0000"/>
        </w:rPr>
      </w:pPr>
      <w:r w:rsidRPr="007E60FF">
        <w:rPr>
          <w:rFonts w:cs="Calibri"/>
          <w:b/>
          <w:color w:val="000000"/>
        </w:rPr>
        <w:t>Experience</w:t>
      </w:r>
      <w:r w:rsidR="00E138B0" w:rsidRPr="007E60FF">
        <w:rPr>
          <w:rFonts w:cs="Calibri"/>
          <w:b/>
          <w:color w:val="000000"/>
        </w:rPr>
        <w:t xml:space="preserve"> </w:t>
      </w:r>
    </w:p>
    <w:p w14:paraId="137F35D5" w14:textId="77777777" w:rsidR="00F76D3D" w:rsidRPr="00C07A02" w:rsidRDefault="00F76D3D" w:rsidP="00F76D3D">
      <w:pPr>
        <w:pStyle w:val="ListParagraph"/>
        <w:numPr>
          <w:ilvl w:val="0"/>
          <w:numId w:val="29"/>
        </w:numPr>
        <w:spacing w:before="120" w:after="0"/>
        <w:jc w:val="both"/>
        <w:rPr>
          <w:rFonts w:eastAsia="MS Mincho" w:cs="Calibri"/>
          <w:bCs/>
          <w:lang w:eastAsia="ja-JP"/>
        </w:rPr>
      </w:pPr>
      <w:r w:rsidRPr="00C07A02">
        <w:rPr>
          <w:rFonts w:eastAsia="MS Mincho" w:cs="Calibri"/>
          <w:bCs/>
          <w:lang w:eastAsia="ja-JP"/>
        </w:rPr>
        <w:t xml:space="preserve">Demonstrated skills and experience in supporting online learning communities </w:t>
      </w:r>
    </w:p>
    <w:p w14:paraId="1240F25D" w14:textId="77777777" w:rsidR="00F76D3D" w:rsidRPr="00C07A02" w:rsidRDefault="00F76D3D" w:rsidP="00F76D3D">
      <w:pPr>
        <w:pStyle w:val="ListParagraph"/>
        <w:numPr>
          <w:ilvl w:val="0"/>
          <w:numId w:val="29"/>
        </w:numPr>
        <w:spacing w:before="120" w:after="0"/>
        <w:jc w:val="both"/>
        <w:rPr>
          <w:rFonts w:eastAsia="MS Mincho" w:cs="Calibri"/>
          <w:bCs/>
          <w:lang w:eastAsia="ja-JP"/>
        </w:rPr>
      </w:pPr>
      <w:r w:rsidRPr="00C07A02">
        <w:rPr>
          <w:rFonts w:eastAsia="MS Mincho" w:cs="Calibri"/>
          <w:bCs/>
          <w:lang w:eastAsia="ja-JP"/>
        </w:rPr>
        <w:t>Demonstrated excellent verbal and written communication skills for effective teaching collaboration and engagement</w:t>
      </w:r>
    </w:p>
    <w:p w14:paraId="609EA649" w14:textId="77777777" w:rsidR="00F76D3D" w:rsidRPr="00C07A02" w:rsidRDefault="00F76D3D" w:rsidP="00F76D3D">
      <w:pPr>
        <w:pStyle w:val="ListParagraph"/>
        <w:numPr>
          <w:ilvl w:val="0"/>
          <w:numId w:val="29"/>
        </w:numPr>
        <w:spacing w:before="120" w:after="0"/>
        <w:jc w:val="both"/>
        <w:rPr>
          <w:rFonts w:eastAsia="MS Mincho" w:cs="Calibri"/>
          <w:bCs/>
          <w:lang w:eastAsia="ja-JP"/>
        </w:rPr>
      </w:pPr>
      <w:r w:rsidRPr="00C07A02">
        <w:rPr>
          <w:rFonts w:eastAsia="MS Mincho" w:cs="Calibri"/>
          <w:bCs/>
          <w:lang w:eastAsia="ja-JP"/>
        </w:rPr>
        <w:t xml:space="preserve">Proven rapport with online students from a variety of backgrounds </w:t>
      </w:r>
    </w:p>
    <w:p w14:paraId="415E29D1" w14:textId="77777777" w:rsidR="00F76D3D" w:rsidRPr="00C07A02" w:rsidRDefault="00F76D3D" w:rsidP="00F76D3D">
      <w:pPr>
        <w:pStyle w:val="ListParagraph"/>
        <w:numPr>
          <w:ilvl w:val="0"/>
          <w:numId w:val="29"/>
        </w:numPr>
        <w:spacing w:before="120" w:after="0"/>
        <w:jc w:val="both"/>
        <w:rPr>
          <w:rFonts w:eastAsia="MS Mincho" w:cs="Calibri"/>
          <w:bCs/>
          <w:lang w:eastAsia="ja-JP"/>
        </w:rPr>
      </w:pPr>
      <w:r w:rsidRPr="00C07A02">
        <w:rPr>
          <w:rFonts w:eastAsia="MS Mincho" w:cs="Calibri"/>
          <w:bCs/>
          <w:lang w:eastAsia="ja-JP"/>
        </w:rPr>
        <w:t>Proven capacity to work in a team environment</w:t>
      </w:r>
    </w:p>
    <w:p w14:paraId="547714F6" w14:textId="77777777" w:rsidR="00F76D3D" w:rsidRPr="00C07A02" w:rsidRDefault="00F76D3D" w:rsidP="00F76D3D">
      <w:pPr>
        <w:pStyle w:val="ListParagraph"/>
        <w:numPr>
          <w:ilvl w:val="0"/>
          <w:numId w:val="29"/>
        </w:numPr>
        <w:spacing w:before="120" w:after="0"/>
        <w:jc w:val="both"/>
        <w:rPr>
          <w:rFonts w:eastAsia="MS Mincho" w:cs="Calibri"/>
          <w:bCs/>
          <w:lang w:eastAsia="ja-JP"/>
        </w:rPr>
      </w:pPr>
      <w:r w:rsidRPr="00C07A02">
        <w:rPr>
          <w:rFonts w:eastAsia="MS Mincho" w:cs="Calibri"/>
          <w:bCs/>
          <w:lang w:eastAsia="ja-JP"/>
        </w:rPr>
        <w:t>Working with Children Check</w:t>
      </w:r>
    </w:p>
    <w:p w14:paraId="3BD73ADC" w14:textId="77777777" w:rsidR="00F76D3D" w:rsidRPr="00C07A02" w:rsidRDefault="00F76D3D" w:rsidP="00C07A02">
      <w:pPr>
        <w:pStyle w:val="ListParagraph"/>
        <w:numPr>
          <w:ilvl w:val="0"/>
          <w:numId w:val="29"/>
        </w:numPr>
        <w:spacing w:before="120" w:after="0"/>
        <w:jc w:val="both"/>
        <w:rPr>
          <w:rFonts w:eastAsia="MS Mincho" w:cs="Calibri"/>
          <w:bCs/>
          <w:lang w:eastAsia="ja-JP"/>
        </w:rPr>
      </w:pPr>
      <w:r w:rsidRPr="00C07A02">
        <w:rPr>
          <w:rFonts w:cs="Calibri"/>
          <w:bCs/>
        </w:rPr>
        <w:t>Demonstrated experience administering student cohorts on learning management systems</w:t>
      </w:r>
    </w:p>
    <w:p w14:paraId="6DC3771B" w14:textId="77777777" w:rsidR="00F76D3D" w:rsidRPr="00C07A02" w:rsidRDefault="00F76D3D" w:rsidP="00C07A02">
      <w:pPr>
        <w:spacing w:before="120" w:after="0"/>
        <w:jc w:val="both"/>
        <w:rPr>
          <w:rFonts w:ascii="Calibri" w:hAnsi="Calibri" w:cs="Calibri"/>
          <w:b/>
          <w:sz w:val="22"/>
          <w:szCs w:val="22"/>
        </w:rPr>
      </w:pPr>
      <w:r w:rsidRPr="00C07A02">
        <w:rPr>
          <w:rFonts w:ascii="Calibri" w:hAnsi="Calibri" w:cs="Calibri"/>
          <w:b/>
          <w:sz w:val="22"/>
          <w:szCs w:val="22"/>
        </w:rPr>
        <w:t>Qualifications</w:t>
      </w:r>
    </w:p>
    <w:p w14:paraId="7EBD443C" w14:textId="77777777" w:rsidR="00F76D3D" w:rsidRPr="00C07A02" w:rsidRDefault="00F76D3D" w:rsidP="00F76D3D">
      <w:pPr>
        <w:pStyle w:val="ListParagraph"/>
        <w:numPr>
          <w:ilvl w:val="0"/>
          <w:numId w:val="29"/>
        </w:numPr>
        <w:spacing w:before="120" w:after="0"/>
        <w:jc w:val="both"/>
        <w:rPr>
          <w:rFonts w:eastAsia="MS Mincho" w:cs="Calibri"/>
          <w:bCs/>
          <w:lang w:eastAsia="ja-JP"/>
        </w:rPr>
      </w:pPr>
      <w:r w:rsidRPr="00C07A02">
        <w:rPr>
          <w:rFonts w:eastAsia="MS Mincho" w:cs="Calibri"/>
          <w:bCs/>
          <w:lang w:eastAsia="ja-JP"/>
        </w:rPr>
        <w:t>MBBS, with enrolment in the Australian General Practice Training Program.</w:t>
      </w:r>
    </w:p>
    <w:p w14:paraId="656D9108" w14:textId="77777777" w:rsidR="00C07A02" w:rsidRDefault="004D5873" w:rsidP="00C07A02">
      <w:pPr>
        <w:spacing w:before="120" w:after="0"/>
        <w:jc w:val="both"/>
        <w:rPr>
          <w:rFonts w:ascii="Calibri" w:hAnsi="Calibri" w:cs="Calibri"/>
          <w:b/>
          <w:color w:val="FF0000"/>
          <w:sz w:val="22"/>
          <w:szCs w:val="22"/>
        </w:rPr>
      </w:pPr>
      <w:bookmarkStart w:id="6" w:name="_Hlk442275"/>
      <w:r w:rsidRPr="007E60FF">
        <w:rPr>
          <w:rFonts w:ascii="Calibri" w:hAnsi="Calibri" w:cs="Calibri"/>
          <w:b/>
          <w:color w:val="000000"/>
          <w:sz w:val="22"/>
          <w:szCs w:val="22"/>
        </w:rPr>
        <w:lastRenderedPageBreak/>
        <w:t xml:space="preserve">The Person </w:t>
      </w:r>
      <w:bookmarkStart w:id="7" w:name="_Hlk59132278"/>
      <w:bookmarkEnd w:id="6"/>
    </w:p>
    <w:p w14:paraId="623C9FA2" w14:textId="77777777" w:rsidR="00740AC3" w:rsidRPr="00926A19" w:rsidRDefault="00740AC3" w:rsidP="007756DF">
      <w:pPr>
        <w:numPr>
          <w:ilvl w:val="0"/>
          <w:numId w:val="28"/>
        </w:numPr>
        <w:spacing w:before="120" w:after="0" w:line="240" w:lineRule="atLeast"/>
        <w:jc w:val="both"/>
        <w:rPr>
          <w:rFonts w:ascii="Calibri" w:hAnsi="Calibri" w:cs="Calibri"/>
          <w:b/>
          <w:color w:val="000000"/>
        </w:rPr>
      </w:pPr>
      <w:r w:rsidRPr="00926A19">
        <w:rPr>
          <w:rFonts w:ascii="Calibri" w:hAnsi="Calibri" w:cs="Calibri"/>
          <w:color w:val="000000"/>
          <w:sz w:val="22"/>
          <w:szCs w:val="22"/>
        </w:rPr>
        <w:t xml:space="preserve">Shares ideas and welcomes </w:t>
      </w:r>
      <w:r w:rsidR="00C92E83" w:rsidRPr="00926A19">
        <w:rPr>
          <w:rFonts w:ascii="Calibri" w:hAnsi="Calibri" w:cs="Calibri"/>
          <w:color w:val="000000"/>
          <w:sz w:val="22"/>
          <w:szCs w:val="22"/>
        </w:rPr>
        <w:t xml:space="preserve">alternatives from diverse stakeholders to drive solutions and overcome barriers </w:t>
      </w:r>
    </w:p>
    <w:p w14:paraId="00D8C595" w14:textId="77777777" w:rsidR="00E92644" w:rsidRPr="00C07A02" w:rsidRDefault="00E92644" w:rsidP="007756DF">
      <w:pPr>
        <w:numPr>
          <w:ilvl w:val="0"/>
          <w:numId w:val="28"/>
        </w:numPr>
        <w:spacing w:before="120" w:after="0" w:line="240" w:lineRule="auto"/>
        <w:jc w:val="both"/>
        <w:rPr>
          <w:rFonts w:ascii="Calibri" w:hAnsi="Calibri" w:cs="Calibri"/>
          <w:b/>
          <w:color w:val="000000"/>
        </w:rPr>
      </w:pPr>
      <w:r w:rsidRPr="00C07A02">
        <w:rPr>
          <w:rFonts w:ascii="Calibri" w:hAnsi="Calibri" w:cs="Calibri"/>
          <w:color w:val="000000"/>
          <w:sz w:val="22"/>
          <w:szCs w:val="22"/>
        </w:rPr>
        <w:t xml:space="preserve">Consciously considers equitable approaches to cancer care to include and address the needs of vulnerable groups </w:t>
      </w:r>
    </w:p>
    <w:p w14:paraId="17209D08" w14:textId="77777777" w:rsidR="00E92644" w:rsidRPr="00C07A02" w:rsidRDefault="00E92644" w:rsidP="007756DF">
      <w:pPr>
        <w:numPr>
          <w:ilvl w:val="0"/>
          <w:numId w:val="28"/>
        </w:numPr>
        <w:spacing w:before="120" w:after="0" w:line="240" w:lineRule="atLeast"/>
        <w:jc w:val="both"/>
        <w:rPr>
          <w:rFonts w:ascii="Calibri" w:hAnsi="Calibri" w:cs="Calibri"/>
          <w:color w:val="000000"/>
          <w:sz w:val="22"/>
          <w:szCs w:val="22"/>
        </w:rPr>
      </w:pPr>
      <w:bookmarkStart w:id="8" w:name="_Hlk59130258"/>
      <w:r w:rsidRPr="00C07A02">
        <w:rPr>
          <w:rFonts w:ascii="Calibri" w:hAnsi="Calibri" w:cs="Calibri"/>
          <w:color w:val="000000"/>
          <w:sz w:val="22"/>
          <w:szCs w:val="22"/>
        </w:rPr>
        <w:t xml:space="preserve">Identifies opportunities to support, encourage and facilitate equity and quality of cancer care </w:t>
      </w:r>
    </w:p>
    <w:bookmarkEnd w:id="8"/>
    <w:p w14:paraId="0682FD2B" w14:textId="308B25A6" w:rsidR="00926A19" w:rsidRPr="00C07A02" w:rsidRDefault="00926A19" w:rsidP="00926A19">
      <w:pPr>
        <w:numPr>
          <w:ilvl w:val="0"/>
          <w:numId w:val="11"/>
        </w:numPr>
        <w:shd w:val="clear" w:color="auto" w:fill="FFFFFF"/>
        <w:spacing w:before="120" w:after="0"/>
        <w:ind w:left="714" w:hanging="357"/>
        <w:textAlignment w:val="baseline"/>
        <w:rPr>
          <w:rFonts w:ascii="Calibri" w:eastAsia="Times New Roman" w:hAnsi="Calibri" w:cs="Calibri"/>
          <w:color w:val="262626"/>
          <w:sz w:val="22"/>
          <w:szCs w:val="22"/>
          <w:lang w:eastAsia="en-AU"/>
        </w:rPr>
      </w:pPr>
      <w:r w:rsidRPr="00C07A02">
        <w:rPr>
          <w:rFonts w:ascii="Calibri" w:eastAsia="Times New Roman" w:hAnsi="Calibri" w:cs="Calibri"/>
          <w:color w:val="262626"/>
          <w:sz w:val="22"/>
          <w:szCs w:val="22"/>
          <w:lang w:eastAsia="en-AU"/>
        </w:rPr>
        <w:t>Innovative and adaptable in the face of changing organisational priorities and ambiguous environments</w:t>
      </w:r>
    </w:p>
    <w:p w14:paraId="5AE017DF" w14:textId="77777777" w:rsidR="00926A19" w:rsidRPr="00926A19" w:rsidRDefault="00926A19" w:rsidP="00926A19">
      <w:pPr>
        <w:pStyle w:val="ListParagraph"/>
        <w:numPr>
          <w:ilvl w:val="0"/>
          <w:numId w:val="11"/>
        </w:numPr>
        <w:spacing w:before="120" w:after="0" w:line="260" w:lineRule="atLeast"/>
        <w:ind w:left="714" w:hanging="357"/>
        <w:contextualSpacing w:val="0"/>
        <w:jc w:val="both"/>
        <w:rPr>
          <w:rFonts w:cs="Calibri"/>
          <w:color w:val="262626"/>
        </w:rPr>
      </w:pPr>
      <w:r w:rsidRPr="00926A19">
        <w:rPr>
          <w:rFonts w:cs="Calibri"/>
          <w:color w:val="262626"/>
        </w:rPr>
        <w:t>A self-aware leader who is experienced in coaching others to be successful and who is honest in providing feedback and sharing knowledge generously.</w:t>
      </w:r>
    </w:p>
    <w:bookmarkEnd w:id="7"/>
    <w:p w14:paraId="6200A1DF" w14:textId="77777777" w:rsidR="007756DF" w:rsidRPr="007E60FF" w:rsidRDefault="007756DF" w:rsidP="007756DF">
      <w:pPr>
        <w:spacing w:before="120"/>
        <w:ind w:right="-488"/>
        <w:jc w:val="both"/>
        <w:rPr>
          <w:rFonts w:ascii="Calibri" w:hAnsi="Calibri" w:cs="Calibri"/>
          <w:color w:val="000000"/>
          <w:sz w:val="24"/>
        </w:rPr>
      </w:pPr>
      <w:r w:rsidRPr="007E60FF">
        <w:rPr>
          <w:rFonts w:ascii="Calibri" w:hAnsi="Calibri" w:cs="Calibri"/>
          <w:color w:val="000000"/>
          <w:sz w:val="24"/>
        </w:rPr>
        <w:t>_____________________________________________________________________________________</w:t>
      </w:r>
    </w:p>
    <w:p w14:paraId="4D4EDC60" w14:textId="77777777" w:rsidR="00007CAB" w:rsidRPr="007E60FF" w:rsidRDefault="00857106" w:rsidP="007756DF">
      <w:pPr>
        <w:pStyle w:val="BodyTextIndent"/>
        <w:spacing w:before="120"/>
        <w:ind w:left="0"/>
        <w:rPr>
          <w:rFonts w:ascii="Calibri" w:hAnsi="Calibri" w:cs="Calibri"/>
          <w:b/>
          <w:bCs/>
          <w:color w:val="000000"/>
          <w:sz w:val="22"/>
          <w:szCs w:val="22"/>
          <w:lang w:eastAsia="en-US"/>
        </w:rPr>
      </w:pPr>
      <w:bookmarkStart w:id="9" w:name="_Hlk59134945"/>
      <w:r>
        <w:rPr>
          <w:rFonts w:ascii="Calibri" w:hAnsi="Calibri" w:cs="Calibri"/>
          <w:b/>
          <w:bCs/>
          <w:color w:val="000000"/>
          <w:sz w:val="22"/>
          <w:szCs w:val="22"/>
          <w:lang w:eastAsia="en-US"/>
        </w:rPr>
        <w:t>Equity and Inclusion</w:t>
      </w:r>
      <w:r w:rsidR="00C47656" w:rsidRPr="007E60FF">
        <w:rPr>
          <w:rFonts w:ascii="Calibri" w:hAnsi="Calibri" w:cs="Calibri"/>
          <w:b/>
          <w:bCs/>
          <w:color w:val="000000"/>
          <w:sz w:val="22"/>
          <w:szCs w:val="22"/>
          <w:lang w:eastAsia="en-US"/>
        </w:rPr>
        <w:t>:</w:t>
      </w:r>
    </w:p>
    <w:p w14:paraId="65692C15" w14:textId="1DF43AC1" w:rsidR="006C37AF" w:rsidRPr="007E60FF" w:rsidRDefault="00007CAB" w:rsidP="00C92E83">
      <w:pPr>
        <w:pStyle w:val="BodyTextIndent"/>
        <w:ind w:left="0"/>
        <w:jc w:val="both"/>
        <w:rPr>
          <w:rFonts w:ascii="Calibri" w:hAnsi="Calibri" w:cs="Calibri"/>
          <w:color w:val="000000"/>
          <w:sz w:val="22"/>
          <w:szCs w:val="22"/>
        </w:rPr>
      </w:pPr>
      <w:bookmarkStart w:id="10" w:name="_Hlk59132896"/>
      <w:r w:rsidRPr="007E60FF">
        <w:rPr>
          <w:rFonts w:ascii="Calibri" w:hAnsi="Calibri" w:cs="Calibri"/>
          <w:color w:val="000000"/>
          <w:sz w:val="22"/>
          <w:szCs w:val="22"/>
          <w:lang w:eastAsia="en-US"/>
        </w:rPr>
        <w:t xml:space="preserve">The </w:t>
      </w:r>
      <w:r w:rsidR="008337A1" w:rsidRPr="00286DC7">
        <w:rPr>
          <w:rFonts w:ascii="Calibri" w:hAnsi="Calibri" w:cs="Calibri"/>
          <w:color w:val="000000"/>
          <w:sz w:val="22"/>
          <w:szCs w:val="22"/>
        </w:rPr>
        <w:t xml:space="preserve">VCCC </w:t>
      </w:r>
      <w:r w:rsidR="008337A1">
        <w:rPr>
          <w:rFonts w:ascii="Calibri" w:hAnsi="Calibri" w:cs="Calibri"/>
          <w:color w:val="000000"/>
          <w:sz w:val="22"/>
          <w:szCs w:val="22"/>
        </w:rPr>
        <w:t xml:space="preserve">Alliance </w:t>
      </w:r>
      <w:r w:rsidRPr="007E60FF">
        <w:rPr>
          <w:rFonts w:ascii="Calibri" w:hAnsi="Calibri" w:cs="Calibri"/>
          <w:color w:val="000000"/>
          <w:sz w:val="22"/>
          <w:szCs w:val="22"/>
          <w:lang w:eastAsia="en-US"/>
        </w:rPr>
        <w:t xml:space="preserve">is </w:t>
      </w:r>
      <w:r w:rsidRPr="007E60FF">
        <w:rPr>
          <w:rFonts w:ascii="Calibri" w:hAnsi="Calibri" w:cs="Calibri"/>
          <w:color w:val="000000"/>
          <w:sz w:val="22"/>
          <w:szCs w:val="22"/>
        </w:rPr>
        <w:t xml:space="preserve">an equal opportunity employer and is committed to providing a workplace free from all forms of unlawful discrimination, harassment, bullying, </w:t>
      </w:r>
      <w:proofErr w:type="gramStart"/>
      <w:r w:rsidRPr="007E60FF">
        <w:rPr>
          <w:rFonts w:ascii="Calibri" w:hAnsi="Calibri" w:cs="Calibri"/>
          <w:color w:val="000000"/>
          <w:sz w:val="22"/>
          <w:szCs w:val="22"/>
        </w:rPr>
        <w:t>vilification</w:t>
      </w:r>
      <w:proofErr w:type="gramEnd"/>
      <w:r w:rsidRPr="007E60FF">
        <w:rPr>
          <w:rFonts w:ascii="Calibri" w:hAnsi="Calibri" w:cs="Calibri"/>
          <w:color w:val="000000"/>
          <w:sz w:val="22"/>
          <w:szCs w:val="22"/>
        </w:rPr>
        <w:t xml:space="preserve"> and victimisation. </w:t>
      </w:r>
    </w:p>
    <w:p w14:paraId="0ECD2056" w14:textId="6E8A712C" w:rsidR="004B775D" w:rsidRDefault="00007CAB" w:rsidP="00C92E83">
      <w:pPr>
        <w:pStyle w:val="BodyTextIndent"/>
        <w:ind w:left="0"/>
        <w:jc w:val="both"/>
        <w:rPr>
          <w:rFonts w:ascii="Calibri" w:hAnsi="Calibri" w:cs="Calibri"/>
          <w:color w:val="000000"/>
          <w:sz w:val="22"/>
          <w:szCs w:val="22"/>
        </w:rPr>
      </w:pPr>
      <w:r w:rsidRPr="007E60FF">
        <w:rPr>
          <w:rFonts w:ascii="Calibri" w:hAnsi="Calibri" w:cs="Calibri"/>
          <w:color w:val="000000"/>
          <w:sz w:val="22"/>
          <w:szCs w:val="22"/>
        </w:rPr>
        <w:t xml:space="preserve">The VCCC makes decisions on employment, engagement, </w:t>
      </w:r>
      <w:proofErr w:type="gramStart"/>
      <w:r w:rsidRPr="007E60FF">
        <w:rPr>
          <w:rFonts w:ascii="Calibri" w:hAnsi="Calibri" w:cs="Calibri"/>
          <w:color w:val="000000"/>
          <w:sz w:val="22"/>
          <w:szCs w:val="22"/>
        </w:rPr>
        <w:t>pr</w:t>
      </w:r>
      <w:r w:rsidR="00C47656" w:rsidRPr="007E60FF">
        <w:rPr>
          <w:rFonts w:ascii="Calibri" w:hAnsi="Calibri" w:cs="Calibri"/>
          <w:color w:val="000000"/>
          <w:sz w:val="22"/>
          <w:szCs w:val="22"/>
        </w:rPr>
        <w:t>omotion</w:t>
      </w:r>
      <w:proofErr w:type="gramEnd"/>
      <w:r w:rsidR="00C47656" w:rsidRPr="007E60FF">
        <w:rPr>
          <w:rFonts w:ascii="Calibri" w:hAnsi="Calibri" w:cs="Calibri"/>
          <w:color w:val="000000"/>
          <w:sz w:val="22"/>
          <w:szCs w:val="22"/>
        </w:rPr>
        <w:t xml:space="preserve"> and reward on the basis </w:t>
      </w:r>
      <w:r w:rsidRPr="007E60FF">
        <w:rPr>
          <w:rFonts w:ascii="Calibri" w:hAnsi="Calibri" w:cs="Calibri"/>
          <w:color w:val="000000"/>
          <w:sz w:val="22"/>
          <w:szCs w:val="22"/>
        </w:rPr>
        <w:t>of merit.</w:t>
      </w:r>
      <w:r w:rsidR="006C37AF" w:rsidRPr="007E60FF">
        <w:rPr>
          <w:rFonts w:ascii="Calibri" w:hAnsi="Calibri" w:cs="Calibri"/>
          <w:color w:val="000000"/>
          <w:sz w:val="22"/>
          <w:szCs w:val="22"/>
        </w:rPr>
        <w:t xml:space="preserve"> </w:t>
      </w:r>
      <w:r w:rsidR="005054A6" w:rsidRPr="007E60FF">
        <w:rPr>
          <w:rFonts w:ascii="Calibri" w:hAnsi="Calibri" w:cs="Calibri"/>
          <w:color w:val="000000"/>
          <w:sz w:val="22"/>
          <w:szCs w:val="22"/>
        </w:rPr>
        <w:t>We are</w:t>
      </w:r>
      <w:r w:rsidRPr="007E60FF">
        <w:rPr>
          <w:rFonts w:ascii="Calibri" w:hAnsi="Calibri" w:cs="Calibri"/>
          <w:color w:val="000000"/>
          <w:sz w:val="22"/>
          <w:szCs w:val="22"/>
        </w:rPr>
        <w:t xml:space="preserve"> committed to all aspects of equal opportunity, </w:t>
      </w:r>
      <w:proofErr w:type="gramStart"/>
      <w:r w:rsidRPr="007E60FF">
        <w:rPr>
          <w:rFonts w:ascii="Calibri" w:hAnsi="Calibri" w:cs="Calibri"/>
          <w:color w:val="000000"/>
          <w:sz w:val="22"/>
          <w:szCs w:val="22"/>
        </w:rPr>
        <w:t>diversity</w:t>
      </w:r>
      <w:proofErr w:type="gramEnd"/>
      <w:r w:rsidRPr="007E60FF">
        <w:rPr>
          <w:rFonts w:ascii="Calibri" w:hAnsi="Calibri" w:cs="Calibri"/>
          <w:color w:val="000000"/>
          <w:sz w:val="22"/>
          <w:szCs w:val="22"/>
        </w:rPr>
        <w:t xml:space="preserve"> and inclusion in the workplace and to providing all staff,</w:t>
      </w:r>
      <w:r w:rsidR="00F1500C">
        <w:rPr>
          <w:rFonts w:ascii="Calibri" w:hAnsi="Calibri" w:cs="Calibri"/>
          <w:color w:val="000000"/>
          <w:sz w:val="22"/>
          <w:szCs w:val="22"/>
        </w:rPr>
        <w:t xml:space="preserve"> </w:t>
      </w:r>
      <w:r w:rsidRPr="007E60FF">
        <w:rPr>
          <w:rFonts w:ascii="Calibri" w:hAnsi="Calibri" w:cs="Calibri"/>
          <w:color w:val="000000"/>
          <w:sz w:val="22"/>
          <w:szCs w:val="22"/>
        </w:rPr>
        <w:t>contractors, appointees,</w:t>
      </w:r>
      <w:r w:rsidR="00AE7884">
        <w:rPr>
          <w:rFonts w:ascii="Calibri" w:hAnsi="Calibri" w:cs="Calibri"/>
          <w:color w:val="000000"/>
          <w:sz w:val="22"/>
          <w:szCs w:val="22"/>
        </w:rPr>
        <w:t xml:space="preserve"> secondees,</w:t>
      </w:r>
      <w:r w:rsidRPr="007E60FF">
        <w:rPr>
          <w:rFonts w:ascii="Calibri" w:hAnsi="Calibri" w:cs="Calibri"/>
          <w:color w:val="000000"/>
          <w:sz w:val="22"/>
          <w:szCs w:val="22"/>
        </w:rPr>
        <w:t xml:space="preserve"> volunteers and partners with a safe, respectful and rewarding environment. This commitment is set out in </w:t>
      </w:r>
      <w:r w:rsidR="006C37AF" w:rsidRPr="007E60FF">
        <w:rPr>
          <w:rFonts w:ascii="Calibri" w:hAnsi="Calibri" w:cs="Calibri"/>
          <w:color w:val="000000"/>
          <w:sz w:val="22"/>
          <w:szCs w:val="22"/>
        </w:rPr>
        <w:t xml:space="preserve">more detail in </w:t>
      </w:r>
      <w:r w:rsidRPr="007E60FF">
        <w:rPr>
          <w:rFonts w:ascii="Calibri" w:hAnsi="Calibri" w:cs="Calibri"/>
          <w:color w:val="000000"/>
          <w:sz w:val="22"/>
          <w:szCs w:val="22"/>
        </w:rPr>
        <w:t xml:space="preserve">the VCCC Equal Opportunity Policy and Bullying Prevention Policy. </w:t>
      </w:r>
    </w:p>
    <w:bookmarkEnd w:id="10"/>
    <w:p w14:paraId="6E5E3CA2" w14:textId="77777777" w:rsidR="007756DF" w:rsidRPr="007E60FF" w:rsidRDefault="007756DF" w:rsidP="007756DF">
      <w:pPr>
        <w:spacing w:before="120"/>
        <w:ind w:right="-488"/>
        <w:jc w:val="both"/>
        <w:rPr>
          <w:rFonts w:ascii="Calibri" w:hAnsi="Calibri" w:cs="Calibri"/>
          <w:color w:val="000000"/>
          <w:sz w:val="24"/>
        </w:rPr>
      </w:pPr>
      <w:r w:rsidRPr="007E60FF">
        <w:rPr>
          <w:rFonts w:ascii="Calibri" w:hAnsi="Calibri" w:cs="Calibri"/>
          <w:color w:val="000000"/>
          <w:sz w:val="24"/>
        </w:rPr>
        <w:t>_____________________________________________________________________________________</w:t>
      </w:r>
    </w:p>
    <w:p w14:paraId="7F3608C7" w14:textId="122FE2EB" w:rsidR="00BA0B70" w:rsidRPr="007756DF" w:rsidRDefault="00043142" w:rsidP="007756DF">
      <w:pPr>
        <w:spacing w:after="0"/>
        <w:jc w:val="both"/>
        <w:rPr>
          <w:rFonts w:ascii="Calibri" w:hAnsi="Calibri" w:cs="Calibri"/>
          <w:color w:val="000000"/>
          <w:sz w:val="22"/>
          <w:szCs w:val="22"/>
        </w:rPr>
      </w:pPr>
      <w:bookmarkStart w:id="11" w:name="_Hlk59111792"/>
      <w:bookmarkStart w:id="12" w:name="_Hlk59110165"/>
      <w:r w:rsidRPr="007E60FF">
        <w:rPr>
          <w:rFonts w:ascii="Calibri" w:hAnsi="Calibri" w:cs="Calibri"/>
          <w:color w:val="000000"/>
          <w:kern w:val="36"/>
          <w:sz w:val="22"/>
          <w:szCs w:val="22"/>
        </w:rPr>
        <w:t xml:space="preserve"> </w:t>
      </w:r>
      <w:bookmarkEnd w:id="9"/>
      <w:bookmarkEnd w:id="11"/>
      <w:bookmarkEnd w:id="12"/>
    </w:p>
    <w:sectPr w:rsidR="00BA0B70" w:rsidRPr="007756DF" w:rsidSect="002E38B8">
      <w:headerReference w:type="default" r:id="rId8"/>
      <w:footerReference w:type="default" r:id="rId9"/>
      <w:headerReference w:type="first" r:id="rId10"/>
      <w:footerReference w:type="first" r:id="rId11"/>
      <w:type w:val="continuous"/>
      <w:pgSz w:w="11900" w:h="16840" w:code="9"/>
      <w:pgMar w:top="1644" w:right="1021" w:bottom="1247" w:left="1021" w:header="567"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4796" w14:textId="77777777" w:rsidR="00DC5F8C" w:rsidRDefault="00DC5F8C" w:rsidP="005D3D11">
      <w:pPr>
        <w:spacing w:after="0" w:line="240" w:lineRule="auto"/>
      </w:pPr>
      <w:r>
        <w:separator/>
      </w:r>
    </w:p>
  </w:endnote>
  <w:endnote w:type="continuationSeparator" w:id="0">
    <w:p w14:paraId="2C4B9EEE" w14:textId="77777777" w:rsidR="00DC5F8C" w:rsidRDefault="00DC5F8C" w:rsidP="005D3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LucidaSans">
    <w:altName w:val="Lucida Sans"/>
    <w:charset w:val="00"/>
    <w:family w:val="auto"/>
    <w:pitch w:val="variable"/>
    <w:sig w:usb0="00000003" w:usb1="00000000" w:usb2="00000000" w:usb3="00000000" w:csb0="00000001" w:csb1="00000000"/>
  </w:font>
  <w:font w:name="LucidaSans-Italic">
    <w:altName w:val="Lucida Sans"/>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ED9FC" w14:textId="77777777" w:rsidR="00C47187" w:rsidRPr="00C47187" w:rsidRDefault="00C47187">
    <w:pPr>
      <w:pStyle w:val="Footer"/>
      <w:rPr>
        <w:i/>
        <w:sz w:val="16"/>
      </w:rPr>
    </w:pPr>
    <w:bookmarkStart w:id="13" w:name="_Hlk59133159"/>
    <w:r>
      <w:rPr>
        <w:i/>
        <w:sz w:val="16"/>
      </w:rPr>
      <w:t xml:space="preserve">VCCC </w:t>
    </w:r>
    <w:r w:rsidRPr="00C47187">
      <w:rPr>
        <w:i/>
        <w:sz w:val="16"/>
      </w:rPr>
      <w:t>P</w:t>
    </w:r>
    <w:r>
      <w:rPr>
        <w:i/>
        <w:sz w:val="16"/>
      </w:rPr>
      <w:t xml:space="preserve">osition </w:t>
    </w:r>
    <w:r w:rsidRPr="00C47187">
      <w:rPr>
        <w:i/>
        <w:sz w:val="16"/>
      </w:rPr>
      <w:t>D</w:t>
    </w:r>
    <w:r>
      <w:rPr>
        <w:i/>
        <w:sz w:val="16"/>
      </w:rPr>
      <w:t xml:space="preserve">escription </w:t>
    </w:r>
    <w:r w:rsidRPr="00C47187">
      <w:rPr>
        <w:i/>
        <w:sz w:val="16"/>
      </w:rPr>
      <w:t>–</w:t>
    </w:r>
    <w:r w:rsidR="000878E5">
      <w:rPr>
        <w:i/>
        <w:sz w:val="16"/>
      </w:rPr>
      <w:t xml:space="preserve"> P&amp;C v</w:t>
    </w:r>
    <w:r w:rsidR="005B6370">
      <w:rPr>
        <w:i/>
        <w:sz w:val="16"/>
      </w:rPr>
      <w:t>3 Dec</w:t>
    </w:r>
    <w:r w:rsidR="000878E5">
      <w:rPr>
        <w:i/>
        <w:sz w:val="16"/>
      </w:rPr>
      <w:t xml:space="preserve"> 2020</w:t>
    </w:r>
    <w:r w:rsidRPr="00C47187">
      <w:rPr>
        <w:i/>
        <w:sz w:val="16"/>
      </w:rPr>
      <w:t xml:space="preserve"> </w:t>
    </w:r>
  </w:p>
  <w:bookmarkEnd w:id="13"/>
  <w:p w14:paraId="277D55EA" w14:textId="77777777" w:rsidR="00290C98" w:rsidRDefault="00290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D64E" w14:textId="5E4382A8" w:rsidR="00290C98" w:rsidRPr="003541B6" w:rsidRDefault="00290C98">
    <w:pPr>
      <w:pStyle w:val="Footer"/>
      <w:jc w:val="right"/>
      <w:rPr>
        <w:rFonts w:ascii="Calibri" w:hAnsi="Calibri" w:cs="Calibri"/>
      </w:rPr>
    </w:pPr>
    <w:r w:rsidRPr="003541B6">
      <w:rPr>
        <w:rFonts w:ascii="Calibri" w:hAnsi="Calibri" w:cs="Calibri"/>
      </w:rPr>
      <w:fldChar w:fldCharType="begin"/>
    </w:r>
    <w:r w:rsidRPr="003541B6">
      <w:rPr>
        <w:rFonts w:ascii="Calibri" w:hAnsi="Calibri" w:cs="Calibri"/>
      </w:rPr>
      <w:instrText xml:space="preserve"> PAGE   \* MERGEFORMAT </w:instrText>
    </w:r>
    <w:r w:rsidRPr="003541B6">
      <w:rPr>
        <w:rFonts w:ascii="Calibri" w:hAnsi="Calibri" w:cs="Calibri"/>
      </w:rPr>
      <w:fldChar w:fldCharType="separate"/>
    </w:r>
    <w:r w:rsidR="002C5E49">
      <w:rPr>
        <w:rFonts w:ascii="Calibri" w:hAnsi="Calibri" w:cs="Calibri"/>
        <w:noProof/>
      </w:rPr>
      <w:t>1</w:t>
    </w:r>
    <w:r w:rsidRPr="003541B6">
      <w:rPr>
        <w:rFonts w:ascii="Calibri" w:hAnsi="Calibri" w:cs="Calibri"/>
        <w:noProof/>
      </w:rPr>
      <w:fldChar w:fldCharType="end"/>
    </w:r>
  </w:p>
  <w:p w14:paraId="76FE3E35" w14:textId="77777777" w:rsidR="00290C98" w:rsidRDefault="00290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725FC" w14:textId="77777777" w:rsidR="00DC5F8C" w:rsidRDefault="00DC5F8C" w:rsidP="005D3D11">
      <w:pPr>
        <w:spacing w:after="0" w:line="240" w:lineRule="auto"/>
      </w:pPr>
      <w:r>
        <w:separator/>
      </w:r>
    </w:p>
  </w:footnote>
  <w:footnote w:type="continuationSeparator" w:id="0">
    <w:p w14:paraId="44E94BA9" w14:textId="77777777" w:rsidR="00DC5F8C" w:rsidRDefault="00DC5F8C" w:rsidP="005D3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5FDB" w14:textId="57B39232" w:rsidR="00290C98" w:rsidRDefault="00571DE0">
    <w:pPr>
      <w:pStyle w:val="Header"/>
    </w:pPr>
    <w:r>
      <w:rPr>
        <w:noProof/>
        <w:lang w:val="en-US" w:eastAsia="en-US"/>
      </w:rPr>
      <w:drawing>
        <wp:anchor distT="0" distB="0" distL="114300" distR="114300" simplePos="0" relativeHeight="251659776" behindDoc="1" locked="1" layoutInCell="1" allowOverlap="1" wp14:anchorId="33FC0162" wp14:editId="1C2BCF11">
          <wp:simplePos x="0" y="0"/>
          <wp:positionH relativeFrom="page">
            <wp:posOffset>0</wp:posOffset>
          </wp:positionH>
          <wp:positionV relativeFrom="page">
            <wp:posOffset>0</wp:posOffset>
          </wp:positionV>
          <wp:extent cx="1803400" cy="906145"/>
          <wp:effectExtent l="0" t="0" r="0" b="0"/>
          <wp:wrapNone/>
          <wp:docPr id="14" name="Picture 14" descr="Smaller header graphic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er header graphic 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8752" behindDoc="0" locked="1" layoutInCell="1" allowOverlap="1" wp14:anchorId="65CDDC40" wp14:editId="2EE4D7D5">
              <wp:simplePos x="0" y="0"/>
              <wp:positionH relativeFrom="page">
                <wp:posOffset>1620520</wp:posOffset>
              </wp:positionH>
              <wp:positionV relativeFrom="page">
                <wp:posOffset>900430</wp:posOffset>
              </wp:positionV>
              <wp:extent cx="5579745" cy="0"/>
              <wp:effectExtent l="10795" t="5080" r="10160" b="1397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3175">
                        <a:solidFill>
                          <a:srgbClr val="5D1C5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407477"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7.6pt,70.9pt" to="566.95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e45pwIAAJUFAAAOAAAAZHJzL2Uyb0RvYy54bWysVF1vmzAUfZ+0/2DxToEGQoKaVC2Qveyj&#10;Wjrt2cEmWDM2sp2QaNp/37UJdOlepqmJZPnj+nDuuef67v7UcnSkSjMpVl50E3qIikoSJvYr79vz&#10;xl94SBssCOZS0JV3ptq7X79/d9d3Gb2VjeSEKgQgQmd9t/IaY7osCHTV0BbrG9lRAYe1VC02sFT7&#10;gCjcA3rLg9swnAe9VKRTsqJaw24xHHprh1/XtDJf6lpTg/jKA27GjcqNOzsG6zuc7RXuGlZdaOD/&#10;YNFiJuCjE1SBDUYHxf6CalmlpJa1ualkG8i6ZhV1OUA2Ufgqm22DO+pyAXF0N8mk3w62+nx8UoiR&#10;lTfzkMAtlGhrFGb7xqBcCgECSoUiq1Pf6QzCc/GkbKbVSWy7j7L6oZGQeYPFnjq+z+cOQNyN4OqK&#10;XegOvrbrP0kCMfhgpBPtVKvWQoIc6ORqc55qQ08GVbCZJOkyjRMPVeNZgLPxYqe0+UBli+xk5XEm&#10;rGw4w8eP2gB1CB1D7LaQG8a5Kz0XqIfcozRxF7TkjNhDG6bVfpdzhY4YzJMUUZ7MrQ4AdhWm5EEQ&#10;B9ZQTMrL3GDGhznEc2HxqPPjwAhWJwNTtw8pOq/8XIbLclEuYj++nZd+HBaF/7DJY3++AYLFrMjz&#10;IvpliUZx1jBCqLBcR99G8b/54tJBg+Mm506iBNfoLmEge830YZOEaTxb+GmazPx4Vob+42KT+w95&#10;NJ+n5WP+WL5iWrrs9duQnaS0rOTBULVtSI92/KC+YjBzHMLPQ4RZO8A7MSyg7xN3AkdKmu/MNM6y&#10;1mwW6Krgi9D+BxvxrsGDDWbpcrkcXTD4wwk0cRjkGittV1OtLgq8CArOGF3gWsV2x9BnO0nOT8qa&#10;zXYN9L67dHmn7OPy59pFvbym698AAAD//wMAUEsDBBQABgAIAAAAIQBZe9HD3wAAAAwBAAAPAAAA&#10;ZHJzL2Rvd25yZXYueG1sTI/BTsMwEETvSPyDtUjcqJOUQhviVCgV3FBFKXB14yWJiNchdpPw92wl&#10;JDjuzNPsTLaebCsG7H3jSEE8i0Aglc40VCnYvzxcLUH4oMno1hEq+EYP6/z8LNOpcSM947ALleAQ&#10;8qlWUIfQpVL6skar/cx1SOx9uN7qwGdfSdPrkcNtK5MoupFWN8Qfat1hUWP5uTtaBcUw7jevt/j0&#10;1S/f3m1hHzfblVXq8mK6vwMRcAp/MJzqc3XIudPBHcl40SpIFouEUTauY95wIuL5fAXi8CvJPJP/&#10;R+Q/AAAA//8DAFBLAQItABQABgAIAAAAIQC2gziS/gAAAOEBAAATAAAAAAAAAAAAAAAAAAAAAABb&#10;Q29udGVudF9UeXBlc10ueG1sUEsBAi0AFAAGAAgAAAAhADj9If/WAAAAlAEAAAsAAAAAAAAAAAAA&#10;AAAALwEAAF9yZWxzLy5yZWxzUEsBAi0AFAAGAAgAAAAhANCB7jmnAgAAlQUAAA4AAAAAAAAAAAAA&#10;AAAALgIAAGRycy9lMm9Eb2MueG1sUEsBAi0AFAAGAAgAAAAhAFl70cPfAAAADAEAAA8AAAAAAAAA&#10;AAAAAAAAAQUAAGRycy9kb3ducmV2LnhtbFBLBQYAAAAABAAEAPMAAAANBgAAAAA=&#10;" strokecolor="#5d1c56" strokeweight=".25pt">
              <v:shadow opacity="24903f" origin=",.5" offset="0,.55556mm"/>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4528" w14:textId="34B0EF77" w:rsidR="00290C98" w:rsidRDefault="00571DE0" w:rsidP="008444E0">
    <w:pPr>
      <w:pStyle w:val="Header"/>
      <w:ind w:right="-207"/>
    </w:pPr>
    <w:r>
      <w:rPr>
        <w:noProof/>
        <w:lang w:val="en-US" w:eastAsia="en-US"/>
      </w:rPr>
      <mc:AlternateContent>
        <mc:Choice Requires="wps">
          <w:drawing>
            <wp:anchor distT="0" distB="180340" distL="114300" distR="114300" simplePos="0" relativeHeight="251657728" behindDoc="0" locked="1" layoutInCell="1" allowOverlap="1" wp14:anchorId="25876050" wp14:editId="6B18E25D">
              <wp:simplePos x="0" y="0"/>
              <wp:positionH relativeFrom="page">
                <wp:posOffset>569595</wp:posOffset>
              </wp:positionH>
              <wp:positionV relativeFrom="page">
                <wp:posOffset>409575</wp:posOffset>
              </wp:positionV>
              <wp:extent cx="4964430" cy="1114425"/>
              <wp:effectExtent l="0" t="0" r="0" b="0"/>
              <wp:wrapTopAndBottom/>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443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27DC5" w14:textId="77777777" w:rsidR="00290C98" w:rsidRPr="008E686D" w:rsidRDefault="00290C98" w:rsidP="006F534C">
                          <w:pPr>
                            <w:pStyle w:val="VCCCBody"/>
                            <w:rPr>
                              <w:b/>
                              <w:color w:val="5D1C56"/>
                              <w:sz w:val="16"/>
                              <w:szCs w:val="16"/>
                            </w:rPr>
                          </w:pPr>
                        </w:p>
                        <w:p w14:paraId="2DAFBC58" w14:textId="77777777" w:rsidR="00B403F9" w:rsidRPr="00B403F9" w:rsidRDefault="00B403F9" w:rsidP="00B403F9">
                          <w:pPr>
                            <w:pStyle w:val="VCCCBody"/>
                            <w:rPr>
                              <w:b/>
                              <w:color w:val="5D1C56"/>
                              <w:sz w:val="28"/>
                              <w:szCs w:val="28"/>
                            </w:rPr>
                          </w:pPr>
                          <w:r w:rsidRPr="00B403F9">
                            <w:rPr>
                              <w:b/>
                              <w:color w:val="5D1C56"/>
                              <w:sz w:val="28"/>
                              <w:szCs w:val="28"/>
                            </w:rPr>
                            <w:t>Position Description</w:t>
                          </w:r>
                        </w:p>
                        <w:p w14:paraId="2F1D1622" w14:textId="0F9FFDF2" w:rsidR="00290C98" w:rsidRDefault="007A3328" w:rsidP="00401B80">
                          <w:pPr>
                            <w:pStyle w:val="VCCCMastheadSubtitle"/>
                          </w:pPr>
                          <w:r w:rsidRPr="007A3328">
                            <w:rPr>
                              <w:bCs/>
                              <w:sz w:val="36"/>
                            </w:rPr>
                            <w:t>Online Teaching Assistant</w:t>
                          </w:r>
                          <w:r w:rsidR="00BB32C7">
                            <w:rPr>
                              <w:bCs/>
                              <w:sz w:val="36"/>
                            </w:rPr>
                            <w:t xml:space="preserve"> (CSPCP)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76050" id="_x0000_t202" coordsize="21600,21600" o:spt="202" path="m,l,21600r21600,l21600,xe">
              <v:stroke joinstyle="miter"/>
              <v:path gradientshapeok="t" o:connecttype="rect"/>
            </v:shapetype>
            <v:shape id="Text Box 11" o:spid="_x0000_s1026" type="#_x0000_t202" style="position:absolute;margin-left:44.85pt;margin-top:32.25pt;width:390.9pt;height:87.75pt;z-index:251657728;visibility:visible;mso-wrap-style:square;mso-width-percent:0;mso-height-percent:0;mso-wrap-distance-left:9pt;mso-wrap-distance-top:0;mso-wrap-distance-right:9pt;mso-wrap-distance-bottom:14.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m6AEAALgDAAAOAAAAZHJzL2Uyb0RvYy54bWysU8Fu1DAQvSPxD5bvbDZLqCDabFVaFSEV&#10;itTyAY5jJxaJx4y9myxfz9jZLIXeKi7WZGb8/ObNy/ZyGnp2UOgN2IrnqzVnykpojG0r/v3x9s17&#10;znwQthE9WFXxo/L8cvf61XZ0pdpAB32jkBGI9eXoKt6F4Mos87JTg/ArcMpSUQMOItAntlmDYiT0&#10;oc826/VFNgI2DkEq7yl7Mxf5LuFrrWS419qrwPqKE7eQTkxnHc9stxVli8J1Rp5oiBewGISx9OgZ&#10;6kYEwfZonkENRiJ40GElYchAayNVmoGmydf/TPPQCafSLCSOd2eZ/P+DlV8P35CZpuIbzqwYaEWP&#10;agrsI0wsz6M8o/MldT046gsT5WnNaVTv7kD+8MzCdSdsq64QYeyUaIheupk9uTrj+AhSj1+goXfE&#10;PkACmjQOUTtSgxE6rel4Xk3kIilZfLgoirdUklTL87woNu8iu0yUy3WHPnxSMLAYVBxp9wleHO58&#10;mFuXlviahVvT92n/vf0rQZgxk+hHxjP3MNXTSY4amiMNgjDbiexPQQf4i7ORrFRx/3MvUHHWf7Yk&#10;RvTdEuAS1EsgrKSrFQ+czeF1mP25d2jajpBnuS1ckWDapFGisjOLE0+yRxLjZOXov6ffqevPD7f7&#10;DQAA//8DAFBLAwQUAAYACAAAACEAxCFIoOAAAAAJAQAADwAAAGRycy9kb3ducmV2LnhtbEyPwU7D&#10;MBBE70j9B2srcaN2q5KmIU5VITghIdJw4OjEbmI1XofYbcPfs5zKbVYzmnmb7ybXs4sZg/UoYbkQ&#10;wAw2XltsJXxWrw8psBAVatV7NBJ+TIBdMbvLVab9FUtzOcSWUQmGTEnoYhwyzkPTGafCwg8GyTv6&#10;0alI59hyPaorlbuer4RIuFMWaaFTg3nuTHM6nJ2E/ReWL/b7vf4oj6Wtqq3At+Qk5f182j8Bi2aK&#10;tzD84RM6FMRU+zPqwHoJ6XZDSQnJ+hEY+elmSaKWsFoLAbzI+f8Pil8AAAD//wMAUEsBAi0AFAAG&#10;AAgAAAAhALaDOJL+AAAA4QEAABMAAAAAAAAAAAAAAAAAAAAAAFtDb250ZW50X1R5cGVzXS54bWxQ&#10;SwECLQAUAAYACAAAACEAOP0h/9YAAACUAQAACwAAAAAAAAAAAAAAAAAvAQAAX3JlbHMvLnJlbHNQ&#10;SwECLQAUAAYACAAAACEA5K/1pugBAAC4AwAADgAAAAAAAAAAAAAAAAAuAgAAZHJzL2Uyb0RvYy54&#10;bWxQSwECLQAUAAYACAAAACEAxCFIoOAAAAAJAQAADwAAAAAAAAAAAAAAAABCBAAAZHJzL2Rvd25y&#10;ZXYueG1sUEsFBgAAAAAEAAQA8wAAAE8FAAAAAA==&#10;" filled="f" stroked="f">
              <v:textbox inset="0,0,0,0">
                <w:txbxContent>
                  <w:p w14:paraId="2E527DC5" w14:textId="77777777" w:rsidR="00290C98" w:rsidRPr="008E686D" w:rsidRDefault="00290C98" w:rsidP="006F534C">
                    <w:pPr>
                      <w:pStyle w:val="VCCCBody"/>
                      <w:rPr>
                        <w:b/>
                        <w:color w:val="5D1C56"/>
                        <w:sz w:val="16"/>
                        <w:szCs w:val="16"/>
                      </w:rPr>
                    </w:pPr>
                  </w:p>
                  <w:p w14:paraId="2DAFBC58" w14:textId="77777777" w:rsidR="00B403F9" w:rsidRPr="00B403F9" w:rsidRDefault="00B403F9" w:rsidP="00B403F9">
                    <w:pPr>
                      <w:pStyle w:val="VCCCBody"/>
                      <w:rPr>
                        <w:b/>
                        <w:color w:val="5D1C56"/>
                        <w:sz w:val="28"/>
                        <w:szCs w:val="28"/>
                      </w:rPr>
                    </w:pPr>
                    <w:r w:rsidRPr="00B403F9">
                      <w:rPr>
                        <w:b/>
                        <w:color w:val="5D1C56"/>
                        <w:sz w:val="28"/>
                        <w:szCs w:val="28"/>
                      </w:rPr>
                      <w:t>Position Description</w:t>
                    </w:r>
                  </w:p>
                  <w:p w14:paraId="2F1D1622" w14:textId="0F9FFDF2" w:rsidR="00290C98" w:rsidRDefault="007A3328" w:rsidP="00401B80">
                    <w:pPr>
                      <w:pStyle w:val="VCCCMastheadSubtitle"/>
                    </w:pPr>
                    <w:r w:rsidRPr="007A3328">
                      <w:rPr>
                        <w:bCs/>
                        <w:sz w:val="36"/>
                      </w:rPr>
                      <w:t>Online Teaching Assistant</w:t>
                    </w:r>
                    <w:r w:rsidR="00BB32C7">
                      <w:rPr>
                        <w:bCs/>
                        <w:sz w:val="36"/>
                      </w:rPr>
                      <w:t xml:space="preserve"> (CSPCP)</w:t>
                    </w:r>
                  </w:p>
                </w:txbxContent>
              </v:textbox>
              <w10:wrap type="topAndBottom" anchorx="page" anchory="page"/>
              <w10:anchorlock/>
            </v:shape>
          </w:pict>
        </mc:Fallback>
      </mc:AlternateContent>
    </w:r>
    <w:r>
      <w:rPr>
        <w:noProof/>
        <w:lang w:val="en-US" w:eastAsia="en-US"/>
      </w:rPr>
      <mc:AlternateContent>
        <mc:Choice Requires="wps">
          <w:drawing>
            <wp:anchor distT="0" distB="180340" distL="114300" distR="114300" simplePos="0" relativeHeight="251656704" behindDoc="0" locked="1" layoutInCell="1" allowOverlap="1" wp14:anchorId="5586A777" wp14:editId="538CC8E8">
              <wp:simplePos x="0" y="0"/>
              <wp:positionH relativeFrom="page">
                <wp:posOffset>360045</wp:posOffset>
              </wp:positionH>
              <wp:positionV relativeFrom="page">
                <wp:posOffset>1800225</wp:posOffset>
              </wp:positionV>
              <wp:extent cx="6840220" cy="0"/>
              <wp:effectExtent l="7620" t="9525" r="10160" b="952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3175">
                        <a:solidFill>
                          <a:srgbClr val="5D1C5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110E7B" id="Straight Connector 1" o:spid="_x0000_s1026" style="position:absolute;z-index:251656704;visibility:visible;mso-wrap-style:square;mso-width-percent:0;mso-height-percent:0;mso-wrap-distance-left:9pt;mso-wrap-distance-top:0;mso-wrap-distance-right:9pt;mso-wrap-distance-bottom:14.2pt;mso-position-horizontal:absolute;mso-position-horizontal-relative:page;mso-position-vertical:absolute;mso-position-vertical-relative:page;mso-width-percent:0;mso-height-percent:0;mso-width-relative:page;mso-height-relative:page" from="28.35pt,141.75pt" to="566.95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h2PpwIAAJUFAAAOAAAAZHJzL2Uyb0RvYy54bWysVF1vmzAUfZ+0/2DxToGEkASVVC2QvXRb&#10;tXTas4NNsGZsZDsh0dT/vmuT0KV7maYmkuWP68O5557r27tjy9GBKs2kyLzoJvQQFZUkTOwy7/vz&#10;2l94SBssCOZS0Mw7Ue3drT5+uO27lE5kIzmhCgGI0GnfZV5jTJcGga4a2mJ9Izsq4LCWqsUGlmoX&#10;EIV7QG95MAnDJOilIp2SFdUadovh0Fs5/Lqmlfla15oaxDMPuBk3Kjdu7RisbnG6U7hrWHWmgf+D&#10;RYuZgI+OUAU2GO0V+wuqZZWSWtbmppJtIOuaVdTlANlE4ZtsNg3uqMsFxNHdKJN+P9jqy+FJIUag&#10;dh4SuIUSbYzCbNcYlEshQECpUGR16judQngunpTNtDqKTfcoq58aCZk3WOyo4/t86gDE3QiurtiF&#10;7uBr2/6zJBCD90Y60Y61ai0kyIGOrjansTb0aFAFm8kiDicTKGF1OQtwernYKW0+UdkiO8k8zoSV&#10;Daf48KgNUIfQS4jdFnLNOHel5wL1mTeN5jN3QUvOiD20YVrttjlX6IDBPLMiymeJ1QHArsKU3Avi&#10;wBqKSXmeG8z4MId4LiwedX4cGMHqaGDq9iFF55Vfy3BZLspF7MeTpPTjsCj8+3Ue+8kaCBbTIs+L&#10;6MUSjeK0YYRQYblefBvF/+aLcwcNjhudO4oSXKO7hIHsNdP79Sycx9OFP5/Ppn48LUP/YbHO/fs8&#10;SpJ5+ZA/lG+Yli57/T5kRyktK7k3VG0a0qMt36tvGMwch/DzEGHWDvBODAvo+5k7gSMlzQ9mGmdZ&#10;azYLdFXwRWj/g4141+DBBtP5crm8uGDwhxNo5DDIdam0XY21OivwKig44+IC1yq2O4Y+20pyelLW&#10;bLZroPfdpfM7ZR+XP9cu6vU1Xf0GAAD//wMAUEsDBBQABgAIAAAAIQBX74kK3wAAAAsBAAAPAAAA&#10;ZHJzL2Rvd25yZXYueG1sTI/BTsMwDIbvSHuHyJO4sXSrtnWl6TR1ghtCjAHXrDFttcYpSdaWtyeT&#10;kOBo+9Pv78+2o25Zj9Y1hgTMZxEwpNKohioBx9eHuwSY85KUbA2hgG90sM0nN5lMlRnoBfuDr1gI&#10;IZdKAbX3Xcq5K2vU0s1MhxRun8Zq6cNoK66sHEK4bvkiilZcy4bCh1p2WNRYng8XLaDoh+P+bY1P&#10;XzZ5/9CFftw/b7QQt9Nxdw/M4+j/YLjqB3XIg9PJXEg51gpYrtaBFLBI4iWwKzCP4w2w0++K5xn/&#10;3yH/AQAA//8DAFBLAQItABQABgAIAAAAIQC2gziS/gAAAOEBAAATAAAAAAAAAAAAAAAAAAAAAABb&#10;Q29udGVudF9UeXBlc10ueG1sUEsBAi0AFAAGAAgAAAAhADj9If/WAAAAlAEAAAsAAAAAAAAAAAAA&#10;AAAALwEAAF9yZWxzLy5yZWxzUEsBAi0AFAAGAAgAAAAhAHreHY+nAgAAlQUAAA4AAAAAAAAAAAAA&#10;AAAALgIAAGRycy9lMm9Eb2MueG1sUEsBAi0AFAAGAAgAAAAhAFfviQrfAAAACwEAAA8AAAAAAAAA&#10;AAAAAAAAAQUAAGRycy9kb3ducmV2LnhtbFBLBQYAAAAABAAEAPMAAAANBgAAAAA=&#10;" strokecolor="#5d1c56" strokeweight=".25pt">
              <v:shadow opacity="24903f" origin=",.5" offset="0,.55556mm"/>
              <w10:wrap type="topAndBottom" anchorx="page" anchory="page"/>
              <w10:anchorlock/>
            </v:line>
          </w:pict>
        </mc:Fallback>
      </mc:AlternateContent>
    </w:r>
    <w:r>
      <w:rPr>
        <w:noProof/>
        <w:lang w:val="en-US" w:eastAsia="en-US"/>
      </w:rPr>
      <w:drawing>
        <wp:anchor distT="0" distB="0" distL="114300" distR="114300" simplePos="0" relativeHeight="251655680" behindDoc="1" locked="1" layoutInCell="1" allowOverlap="1" wp14:anchorId="29D3683C" wp14:editId="0C592D7C">
          <wp:simplePos x="0" y="0"/>
          <wp:positionH relativeFrom="margin">
            <wp:align>right</wp:align>
          </wp:positionH>
          <wp:positionV relativeFrom="page">
            <wp:posOffset>531495</wp:posOffset>
          </wp:positionV>
          <wp:extent cx="1825625" cy="741045"/>
          <wp:effectExtent l="0" t="0" r="3175" b="1905"/>
          <wp:wrapNone/>
          <wp:docPr id="9" name="Picture 9" descr="Logo for masthead 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for masthead p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5625" cy="741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5.6pt;height:11.2pt" o:bullet="t">
        <v:imagedata r:id="rId1" o:title="arrow"/>
      </v:shape>
    </w:pict>
  </w:numPicBullet>
  <w:abstractNum w:abstractNumId="0" w15:restartNumberingAfterBreak="0">
    <w:nsid w:val="FFFFFF83"/>
    <w:multiLevelType w:val="singleLevel"/>
    <w:tmpl w:val="B8D09998"/>
    <w:lvl w:ilvl="0">
      <w:start w:val="1"/>
      <w:numFmt w:val="bullet"/>
      <w:pStyle w:val="ListBullet2"/>
      <w:lvlText w:val=""/>
      <w:lvlJc w:val="left"/>
      <w:pPr>
        <w:ind w:left="567" w:hanging="283"/>
      </w:pPr>
      <w:rPr>
        <w:rFonts w:ascii="Symbol" w:hAnsi="Symbol" w:hint="default"/>
      </w:rPr>
    </w:lvl>
  </w:abstractNum>
  <w:abstractNum w:abstractNumId="1" w15:restartNumberingAfterBreak="0">
    <w:nsid w:val="FFFFFF89"/>
    <w:multiLevelType w:val="singleLevel"/>
    <w:tmpl w:val="E81C0C52"/>
    <w:lvl w:ilvl="0">
      <w:start w:val="1"/>
      <w:numFmt w:val="bullet"/>
      <w:lvlText w:val=""/>
      <w:lvlJc w:val="left"/>
      <w:pPr>
        <w:ind w:left="284" w:hanging="284"/>
      </w:pPr>
      <w:rPr>
        <w:rFonts w:ascii="Symbol" w:hAnsi="Symbol" w:hint="default"/>
      </w:rPr>
    </w:lvl>
  </w:abstractNum>
  <w:abstractNum w:abstractNumId="2" w15:restartNumberingAfterBreak="0">
    <w:nsid w:val="00781CA5"/>
    <w:multiLevelType w:val="hybridMultilevel"/>
    <w:tmpl w:val="309C4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8749CE"/>
    <w:multiLevelType w:val="hybridMultilevel"/>
    <w:tmpl w:val="2D5A3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684D3C"/>
    <w:multiLevelType w:val="hybridMultilevel"/>
    <w:tmpl w:val="7E18F5AA"/>
    <w:lvl w:ilvl="0" w:tplc="3C84F0A2">
      <w:start w:val="1"/>
      <w:numFmt w:val="decimal"/>
      <w:lvlText w:val="%1."/>
      <w:lvlJc w:val="left"/>
      <w:pPr>
        <w:ind w:left="720" w:hanging="360"/>
      </w:pPr>
      <w:rPr>
        <w:rFonts w:hint="default"/>
      </w:rPr>
    </w:lvl>
    <w:lvl w:ilvl="1" w:tplc="0C090019" w:tentative="1">
      <w:start w:val="1"/>
      <w:numFmt w:val="lowerLetter"/>
      <w:pStyle w:val="Heading2afterHeading1"/>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625268"/>
    <w:multiLevelType w:val="hybridMultilevel"/>
    <w:tmpl w:val="5BF8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A7E31"/>
    <w:multiLevelType w:val="hybridMultilevel"/>
    <w:tmpl w:val="416AE1B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D7049B"/>
    <w:multiLevelType w:val="hybridMultilevel"/>
    <w:tmpl w:val="CE2033C4"/>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2ED478D"/>
    <w:multiLevelType w:val="hybridMultilevel"/>
    <w:tmpl w:val="C6C86234"/>
    <w:lvl w:ilvl="0" w:tplc="D212AF68">
      <w:start w:val="1"/>
      <w:numFmt w:val="bullet"/>
      <w:lvlText w:val=""/>
      <w:lvlPicBulletId w:val="0"/>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F56E20"/>
    <w:multiLevelType w:val="hybridMultilevel"/>
    <w:tmpl w:val="112034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367F0D"/>
    <w:multiLevelType w:val="hybridMultilevel"/>
    <w:tmpl w:val="C728DC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88B4A16"/>
    <w:multiLevelType w:val="hybridMultilevel"/>
    <w:tmpl w:val="FC20FF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3847C7"/>
    <w:multiLevelType w:val="hybridMultilevel"/>
    <w:tmpl w:val="A30223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0136EA"/>
    <w:multiLevelType w:val="multilevel"/>
    <w:tmpl w:val="DC24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1086B"/>
    <w:multiLevelType w:val="hybridMultilevel"/>
    <w:tmpl w:val="5CA6CF40"/>
    <w:lvl w:ilvl="0" w:tplc="0C090001">
      <w:start w:val="1"/>
      <w:numFmt w:val="bullet"/>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5" w15:restartNumberingAfterBreak="0">
    <w:nsid w:val="271A408B"/>
    <w:multiLevelType w:val="hybridMultilevel"/>
    <w:tmpl w:val="ACC80816"/>
    <w:lvl w:ilvl="0" w:tplc="04090001">
      <w:start w:val="1"/>
      <w:numFmt w:val="bullet"/>
      <w:lvlText w:val=""/>
      <w:lvlJc w:val="left"/>
      <w:pPr>
        <w:ind w:left="334" w:hanging="360"/>
      </w:pPr>
      <w:rPr>
        <w:rFonts w:ascii="Symbol" w:hAnsi="Symbol" w:hint="default"/>
      </w:rPr>
    </w:lvl>
    <w:lvl w:ilvl="1" w:tplc="327ACFCC">
      <w:start w:val="1"/>
      <w:numFmt w:val="bullet"/>
      <w:lvlText w:val="▬"/>
      <w:lvlJc w:val="left"/>
      <w:pPr>
        <w:tabs>
          <w:tab w:val="num" w:pos="1054"/>
        </w:tabs>
        <w:ind w:left="1054" w:hanging="360"/>
      </w:pPr>
      <w:rPr>
        <w:rFonts w:ascii="Courier New" w:hAnsi="Courier New" w:hint="default"/>
        <w:b/>
        <w:i w:val="0"/>
        <w:sz w:val="22"/>
      </w:rPr>
    </w:lvl>
    <w:lvl w:ilvl="2" w:tplc="04090005">
      <w:start w:val="1"/>
      <w:numFmt w:val="bullet"/>
      <w:lvlText w:val=""/>
      <w:lvlJc w:val="left"/>
      <w:pPr>
        <w:tabs>
          <w:tab w:val="num" w:pos="1774"/>
        </w:tabs>
        <w:ind w:left="1774" w:hanging="360"/>
      </w:pPr>
      <w:rPr>
        <w:rFonts w:ascii="Wingdings" w:hAnsi="Wingdings" w:hint="default"/>
      </w:rPr>
    </w:lvl>
    <w:lvl w:ilvl="3" w:tplc="04090001" w:tentative="1">
      <w:start w:val="1"/>
      <w:numFmt w:val="bullet"/>
      <w:lvlText w:val=""/>
      <w:lvlJc w:val="left"/>
      <w:pPr>
        <w:tabs>
          <w:tab w:val="num" w:pos="2494"/>
        </w:tabs>
        <w:ind w:left="2494" w:hanging="360"/>
      </w:pPr>
      <w:rPr>
        <w:rFonts w:ascii="Symbol" w:hAnsi="Symbol" w:hint="default"/>
      </w:rPr>
    </w:lvl>
    <w:lvl w:ilvl="4" w:tplc="04090003" w:tentative="1">
      <w:start w:val="1"/>
      <w:numFmt w:val="bullet"/>
      <w:lvlText w:val="o"/>
      <w:lvlJc w:val="left"/>
      <w:pPr>
        <w:tabs>
          <w:tab w:val="num" w:pos="3214"/>
        </w:tabs>
        <w:ind w:left="3214" w:hanging="360"/>
      </w:pPr>
      <w:rPr>
        <w:rFonts w:ascii="Courier New" w:hAnsi="Courier New" w:hint="default"/>
      </w:rPr>
    </w:lvl>
    <w:lvl w:ilvl="5" w:tplc="04090005" w:tentative="1">
      <w:start w:val="1"/>
      <w:numFmt w:val="bullet"/>
      <w:lvlText w:val=""/>
      <w:lvlJc w:val="left"/>
      <w:pPr>
        <w:tabs>
          <w:tab w:val="num" w:pos="3934"/>
        </w:tabs>
        <w:ind w:left="3934" w:hanging="360"/>
      </w:pPr>
      <w:rPr>
        <w:rFonts w:ascii="Wingdings" w:hAnsi="Wingdings" w:hint="default"/>
      </w:rPr>
    </w:lvl>
    <w:lvl w:ilvl="6" w:tplc="04090001" w:tentative="1">
      <w:start w:val="1"/>
      <w:numFmt w:val="bullet"/>
      <w:lvlText w:val=""/>
      <w:lvlJc w:val="left"/>
      <w:pPr>
        <w:tabs>
          <w:tab w:val="num" w:pos="4654"/>
        </w:tabs>
        <w:ind w:left="4654" w:hanging="360"/>
      </w:pPr>
      <w:rPr>
        <w:rFonts w:ascii="Symbol" w:hAnsi="Symbol" w:hint="default"/>
      </w:rPr>
    </w:lvl>
    <w:lvl w:ilvl="7" w:tplc="04090003" w:tentative="1">
      <w:start w:val="1"/>
      <w:numFmt w:val="bullet"/>
      <w:lvlText w:val="o"/>
      <w:lvlJc w:val="left"/>
      <w:pPr>
        <w:tabs>
          <w:tab w:val="num" w:pos="5374"/>
        </w:tabs>
        <w:ind w:left="5374" w:hanging="360"/>
      </w:pPr>
      <w:rPr>
        <w:rFonts w:ascii="Courier New" w:hAnsi="Courier New" w:hint="default"/>
      </w:rPr>
    </w:lvl>
    <w:lvl w:ilvl="8" w:tplc="04090005" w:tentative="1">
      <w:start w:val="1"/>
      <w:numFmt w:val="bullet"/>
      <w:lvlText w:val=""/>
      <w:lvlJc w:val="left"/>
      <w:pPr>
        <w:tabs>
          <w:tab w:val="num" w:pos="6094"/>
        </w:tabs>
        <w:ind w:left="6094" w:hanging="360"/>
      </w:pPr>
      <w:rPr>
        <w:rFonts w:ascii="Wingdings" w:hAnsi="Wingdings" w:hint="default"/>
      </w:rPr>
    </w:lvl>
  </w:abstractNum>
  <w:abstractNum w:abstractNumId="16" w15:restartNumberingAfterBreak="0">
    <w:nsid w:val="29500EA2"/>
    <w:multiLevelType w:val="hybridMultilevel"/>
    <w:tmpl w:val="8BDA8D8C"/>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8C6C24"/>
    <w:multiLevelType w:val="hybridMultilevel"/>
    <w:tmpl w:val="EA740D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DF42DB"/>
    <w:multiLevelType w:val="hybridMultilevel"/>
    <w:tmpl w:val="219A84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613FD3"/>
    <w:multiLevelType w:val="hybridMultilevel"/>
    <w:tmpl w:val="8AE26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8A640F"/>
    <w:multiLevelType w:val="hybridMultilevel"/>
    <w:tmpl w:val="A7B8C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071377"/>
    <w:multiLevelType w:val="hybridMultilevel"/>
    <w:tmpl w:val="F170FBFC"/>
    <w:lvl w:ilvl="0" w:tplc="0C090001">
      <w:start w:val="1"/>
      <w:numFmt w:val="bullet"/>
      <w:lvlText w:val=""/>
      <w:lvlJc w:val="left"/>
      <w:pPr>
        <w:tabs>
          <w:tab w:val="num" w:pos="720"/>
        </w:tabs>
        <w:ind w:left="720" w:hanging="360"/>
      </w:pPr>
      <w:rPr>
        <w:rFonts w:ascii="Symbol" w:hAnsi="Symbol" w:hint="default"/>
      </w:rPr>
    </w:lvl>
    <w:lvl w:ilvl="1" w:tplc="EB2C7AEA">
      <w:start w:val="1"/>
      <w:numFmt w:val="bullet"/>
      <w:lvlText w:val="•"/>
      <w:lvlJc w:val="left"/>
      <w:pPr>
        <w:tabs>
          <w:tab w:val="num" w:pos="1440"/>
        </w:tabs>
        <w:ind w:left="1440" w:hanging="360"/>
      </w:pPr>
      <w:rPr>
        <w:rFonts w:ascii="Arial" w:hAnsi="Arial" w:hint="default"/>
      </w:rPr>
    </w:lvl>
    <w:lvl w:ilvl="2" w:tplc="EBE66D52" w:tentative="1">
      <w:start w:val="1"/>
      <w:numFmt w:val="bullet"/>
      <w:lvlText w:val="•"/>
      <w:lvlJc w:val="left"/>
      <w:pPr>
        <w:tabs>
          <w:tab w:val="num" w:pos="2160"/>
        </w:tabs>
        <w:ind w:left="2160" w:hanging="360"/>
      </w:pPr>
      <w:rPr>
        <w:rFonts w:ascii="Arial" w:hAnsi="Arial" w:hint="default"/>
      </w:rPr>
    </w:lvl>
    <w:lvl w:ilvl="3" w:tplc="6AAA6466" w:tentative="1">
      <w:start w:val="1"/>
      <w:numFmt w:val="bullet"/>
      <w:lvlText w:val="•"/>
      <w:lvlJc w:val="left"/>
      <w:pPr>
        <w:tabs>
          <w:tab w:val="num" w:pos="2880"/>
        </w:tabs>
        <w:ind w:left="2880" w:hanging="360"/>
      </w:pPr>
      <w:rPr>
        <w:rFonts w:ascii="Arial" w:hAnsi="Arial" w:hint="default"/>
      </w:rPr>
    </w:lvl>
    <w:lvl w:ilvl="4" w:tplc="1E90DCBC" w:tentative="1">
      <w:start w:val="1"/>
      <w:numFmt w:val="bullet"/>
      <w:lvlText w:val="•"/>
      <w:lvlJc w:val="left"/>
      <w:pPr>
        <w:tabs>
          <w:tab w:val="num" w:pos="3600"/>
        </w:tabs>
        <w:ind w:left="3600" w:hanging="360"/>
      </w:pPr>
      <w:rPr>
        <w:rFonts w:ascii="Arial" w:hAnsi="Arial" w:hint="default"/>
      </w:rPr>
    </w:lvl>
    <w:lvl w:ilvl="5" w:tplc="C5FE356E" w:tentative="1">
      <w:start w:val="1"/>
      <w:numFmt w:val="bullet"/>
      <w:lvlText w:val="•"/>
      <w:lvlJc w:val="left"/>
      <w:pPr>
        <w:tabs>
          <w:tab w:val="num" w:pos="4320"/>
        </w:tabs>
        <w:ind w:left="4320" w:hanging="360"/>
      </w:pPr>
      <w:rPr>
        <w:rFonts w:ascii="Arial" w:hAnsi="Arial" w:hint="default"/>
      </w:rPr>
    </w:lvl>
    <w:lvl w:ilvl="6" w:tplc="3CC85692" w:tentative="1">
      <w:start w:val="1"/>
      <w:numFmt w:val="bullet"/>
      <w:lvlText w:val="•"/>
      <w:lvlJc w:val="left"/>
      <w:pPr>
        <w:tabs>
          <w:tab w:val="num" w:pos="5040"/>
        </w:tabs>
        <w:ind w:left="5040" w:hanging="360"/>
      </w:pPr>
      <w:rPr>
        <w:rFonts w:ascii="Arial" w:hAnsi="Arial" w:hint="default"/>
      </w:rPr>
    </w:lvl>
    <w:lvl w:ilvl="7" w:tplc="AFB65672" w:tentative="1">
      <w:start w:val="1"/>
      <w:numFmt w:val="bullet"/>
      <w:lvlText w:val="•"/>
      <w:lvlJc w:val="left"/>
      <w:pPr>
        <w:tabs>
          <w:tab w:val="num" w:pos="5760"/>
        </w:tabs>
        <w:ind w:left="5760" w:hanging="360"/>
      </w:pPr>
      <w:rPr>
        <w:rFonts w:ascii="Arial" w:hAnsi="Arial" w:hint="default"/>
      </w:rPr>
    </w:lvl>
    <w:lvl w:ilvl="8" w:tplc="A9E0781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231064C"/>
    <w:multiLevelType w:val="hybridMultilevel"/>
    <w:tmpl w:val="7D2EADD2"/>
    <w:lvl w:ilvl="0" w:tplc="0C090001">
      <w:start w:val="1"/>
      <w:numFmt w:val="bullet"/>
      <w:lvlText w:val=""/>
      <w:lvlJc w:val="left"/>
      <w:pPr>
        <w:tabs>
          <w:tab w:val="num" w:pos="1080"/>
        </w:tabs>
        <w:ind w:left="1080" w:hanging="360"/>
      </w:pPr>
      <w:rPr>
        <w:rFonts w:ascii="Symbol" w:hAnsi="Symbol" w:hint="default"/>
        <w:color w:val="auto"/>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46E7323"/>
    <w:multiLevelType w:val="hybridMultilevel"/>
    <w:tmpl w:val="A86A9D3A"/>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0D5DD9"/>
    <w:multiLevelType w:val="hybridMultilevel"/>
    <w:tmpl w:val="24BC9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3C62F8"/>
    <w:multiLevelType w:val="hybridMultilevel"/>
    <w:tmpl w:val="0D000C7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EBE66D52" w:tentative="1">
      <w:start w:val="1"/>
      <w:numFmt w:val="bullet"/>
      <w:lvlText w:val="•"/>
      <w:lvlJc w:val="left"/>
      <w:pPr>
        <w:tabs>
          <w:tab w:val="num" w:pos="2160"/>
        </w:tabs>
        <w:ind w:left="2160" w:hanging="360"/>
      </w:pPr>
      <w:rPr>
        <w:rFonts w:ascii="Arial" w:hAnsi="Arial" w:hint="default"/>
      </w:rPr>
    </w:lvl>
    <w:lvl w:ilvl="3" w:tplc="6AAA6466" w:tentative="1">
      <w:start w:val="1"/>
      <w:numFmt w:val="bullet"/>
      <w:lvlText w:val="•"/>
      <w:lvlJc w:val="left"/>
      <w:pPr>
        <w:tabs>
          <w:tab w:val="num" w:pos="2880"/>
        </w:tabs>
        <w:ind w:left="2880" w:hanging="360"/>
      </w:pPr>
      <w:rPr>
        <w:rFonts w:ascii="Arial" w:hAnsi="Arial" w:hint="default"/>
      </w:rPr>
    </w:lvl>
    <w:lvl w:ilvl="4" w:tplc="1E90DCBC" w:tentative="1">
      <w:start w:val="1"/>
      <w:numFmt w:val="bullet"/>
      <w:lvlText w:val="•"/>
      <w:lvlJc w:val="left"/>
      <w:pPr>
        <w:tabs>
          <w:tab w:val="num" w:pos="3600"/>
        </w:tabs>
        <w:ind w:left="3600" w:hanging="360"/>
      </w:pPr>
      <w:rPr>
        <w:rFonts w:ascii="Arial" w:hAnsi="Arial" w:hint="default"/>
      </w:rPr>
    </w:lvl>
    <w:lvl w:ilvl="5" w:tplc="C5FE356E" w:tentative="1">
      <w:start w:val="1"/>
      <w:numFmt w:val="bullet"/>
      <w:lvlText w:val="•"/>
      <w:lvlJc w:val="left"/>
      <w:pPr>
        <w:tabs>
          <w:tab w:val="num" w:pos="4320"/>
        </w:tabs>
        <w:ind w:left="4320" w:hanging="360"/>
      </w:pPr>
      <w:rPr>
        <w:rFonts w:ascii="Arial" w:hAnsi="Arial" w:hint="default"/>
      </w:rPr>
    </w:lvl>
    <w:lvl w:ilvl="6" w:tplc="3CC85692" w:tentative="1">
      <w:start w:val="1"/>
      <w:numFmt w:val="bullet"/>
      <w:lvlText w:val="•"/>
      <w:lvlJc w:val="left"/>
      <w:pPr>
        <w:tabs>
          <w:tab w:val="num" w:pos="5040"/>
        </w:tabs>
        <w:ind w:left="5040" w:hanging="360"/>
      </w:pPr>
      <w:rPr>
        <w:rFonts w:ascii="Arial" w:hAnsi="Arial" w:hint="default"/>
      </w:rPr>
    </w:lvl>
    <w:lvl w:ilvl="7" w:tplc="AFB65672" w:tentative="1">
      <w:start w:val="1"/>
      <w:numFmt w:val="bullet"/>
      <w:lvlText w:val="•"/>
      <w:lvlJc w:val="left"/>
      <w:pPr>
        <w:tabs>
          <w:tab w:val="num" w:pos="5760"/>
        </w:tabs>
        <w:ind w:left="5760" w:hanging="360"/>
      </w:pPr>
      <w:rPr>
        <w:rFonts w:ascii="Arial" w:hAnsi="Arial" w:hint="default"/>
      </w:rPr>
    </w:lvl>
    <w:lvl w:ilvl="8" w:tplc="A9E0781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15026C"/>
    <w:multiLevelType w:val="hybridMultilevel"/>
    <w:tmpl w:val="D18C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5663E8"/>
    <w:multiLevelType w:val="hybridMultilevel"/>
    <w:tmpl w:val="2DC0A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F7556E"/>
    <w:multiLevelType w:val="hybridMultilevel"/>
    <w:tmpl w:val="3E141204"/>
    <w:lvl w:ilvl="0" w:tplc="0C090001">
      <w:start w:val="1"/>
      <w:numFmt w:val="bullet"/>
      <w:lvlText w:val=""/>
      <w:lvlJc w:val="left"/>
      <w:pPr>
        <w:ind w:left="334" w:hanging="360"/>
      </w:pPr>
      <w:rPr>
        <w:rFonts w:ascii="Symbol" w:hAnsi="Symbol" w:hint="default"/>
      </w:rPr>
    </w:lvl>
    <w:lvl w:ilvl="1" w:tplc="327ACFCC">
      <w:start w:val="1"/>
      <w:numFmt w:val="bullet"/>
      <w:lvlText w:val="▬"/>
      <w:lvlJc w:val="left"/>
      <w:pPr>
        <w:tabs>
          <w:tab w:val="num" w:pos="1054"/>
        </w:tabs>
        <w:ind w:left="1054" w:hanging="360"/>
      </w:pPr>
      <w:rPr>
        <w:rFonts w:ascii="Courier New" w:hAnsi="Courier New" w:hint="default"/>
        <w:b/>
        <w:i w:val="0"/>
        <w:sz w:val="22"/>
      </w:rPr>
    </w:lvl>
    <w:lvl w:ilvl="2" w:tplc="04090005">
      <w:start w:val="1"/>
      <w:numFmt w:val="bullet"/>
      <w:lvlText w:val=""/>
      <w:lvlJc w:val="left"/>
      <w:pPr>
        <w:tabs>
          <w:tab w:val="num" w:pos="1774"/>
        </w:tabs>
        <w:ind w:left="1774" w:hanging="360"/>
      </w:pPr>
      <w:rPr>
        <w:rFonts w:ascii="Wingdings" w:hAnsi="Wingdings" w:hint="default"/>
      </w:rPr>
    </w:lvl>
    <w:lvl w:ilvl="3" w:tplc="04090001" w:tentative="1">
      <w:start w:val="1"/>
      <w:numFmt w:val="bullet"/>
      <w:lvlText w:val=""/>
      <w:lvlJc w:val="left"/>
      <w:pPr>
        <w:tabs>
          <w:tab w:val="num" w:pos="2494"/>
        </w:tabs>
        <w:ind w:left="2494" w:hanging="360"/>
      </w:pPr>
      <w:rPr>
        <w:rFonts w:ascii="Symbol" w:hAnsi="Symbol" w:hint="default"/>
      </w:rPr>
    </w:lvl>
    <w:lvl w:ilvl="4" w:tplc="04090003" w:tentative="1">
      <w:start w:val="1"/>
      <w:numFmt w:val="bullet"/>
      <w:lvlText w:val="o"/>
      <w:lvlJc w:val="left"/>
      <w:pPr>
        <w:tabs>
          <w:tab w:val="num" w:pos="3214"/>
        </w:tabs>
        <w:ind w:left="3214" w:hanging="360"/>
      </w:pPr>
      <w:rPr>
        <w:rFonts w:ascii="Courier New" w:hAnsi="Courier New" w:hint="default"/>
      </w:rPr>
    </w:lvl>
    <w:lvl w:ilvl="5" w:tplc="04090005" w:tentative="1">
      <w:start w:val="1"/>
      <w:numFmt w:val="bullet"/>
      <w:lvlText w:val=""/>
      <w:lvlJc w:val="left"/>
      <w:pPr>
        <w:tabs>
          <w:tab w:val="num" w:pos="3934"/>
        </w:tabs>
        <w:ind w:left="3934" w:hanging="360"/>
      </w:pPr>
      <w:rPr>
        <w:rFonts w:ascii="Wingdings" w:hAnsi="Wingdings" w:hint="default"/>
      </w:rPr>
    </w:lvl>
    <w:lvl w:ilvl="6" w:tplc="04090001" w:tentative="1">
      <w:start w:val="1"/>
      <w:numFmt w:val="bullet"/>
      <w:lvlText w:val=""/>
      <w:lvlJc w:val="left"/>
      <w:pPr>
        <w:tabs>
          <w:tab w:val="num" w:pos="4654"/>
        </w:tabs>
        <w:ind w:left="4654" w:hanging="360"/>
      </w:pPr>
      <w:rPr>
        <w:rFonts w:ascii="Symbol" w:hAnsi="Symbol" w:hint="default"/>
      </w:rPr>
    </w:lvl>
    <w:lvl w:ilvl="7" w:tplc="04090003" w:tentative="1">
      <w:start w:val="1"/>
      <w:numFmt w:val="bullet"/>
      <w:lvlText w:val="o"/>
      <w:lvlJc w:val="left"/>
      <w:pPr>
        <w:tabs>
          <w:tab w:val="num" w:pos="5374"/>
        </w:tabs>
        <w:ind w:left="5374" w:hanging="360"/>
      </w:pPr>
      <w:rPr>
        <w:rFonts w:ascii="Courier New" w:hAnsi="Courier New" w:hint="default"/>
      </w:rPr>
    </w:lvl>
    <w:lvl w:ilvl="8" w:tplc="04090005" w:tentative="1">
      <w:start w:val="1"/>
      <w:numFmt w:val="bullet"/>
      <w:lvlText w:val=""/>
      <w:lvlJc w:val="left"/>
      <w:pPr>
        <w:tabs>
          <w:tab w:val="num" w:pos="6094"/>
        </w:tabs>
        <w:ind w:left="6094" w:hanging="360"/>
      </w:pPr>
      <w:rPr>
        <w:rFonts w:ascii="Wingdings" w:hAnsi="Wingdings" w:hint="default"/>
      </w:rPr>
    </w:lvl>
  </w:abstractNum>
  <w:abstractNum w:abstractNumId="29" w15:restartNumberingAfterBreak="0">
    <w:nsid w:val="60283AA3"/>
    <w:multiLevelType w:val="multilevel"/>
    <w:tmpl w:val="FA4CD6C8"/>
    <w:lvl w:ilvl="0">
      <w:start w:val="1"/>
      <w:numFmt w:val="decimal"/>
      <w:pStyle w:val="Heading1"/>
      <w:lvlText w:val="%1."/>
      <w:lvlJc w:val="left"/>
      <w:pPr>
        <w:tabs>
          <w:tab w:val="num" w:pos="360"/>
        </w:tabs>
        <w:ind w:left="360" w:hanging="360"/>
      </w:pPr>
      <w:rPr>
        <w:rFonts w:ascii="Georgia" w:hAnsi="Georgia" w:hint="default"/>
        <w:b/>
        <w:i/>
        <w:color w:val="336699"/>
        <w:sz w:val="28"/>
      </w:rPr>
    </w:lvl>
    <w:lvl w:ilvl="1">
      <w:start w:val="1"/>
      <w:numFmt w:val="decimal"/>
      <w:pStyle w:val="Heading2"/>
      <w:lvlText w:val="%1.%2"/>
      <w:lvlJc w:val="left"/>
      <w:pPr>
        <w:tabs>
          <w:tab w:val="num" w:pos="113"/>
        </w:tabs>
        <w:ind w:left="113" w:hanging="113"/>
      </w:pPr>
      <w:rPr>
        <w:rFonts w:ascii="Arial" w:hAnsi="Arial" w:cs="Times New Roman" w:hint="default"/>
        <w:b/>
        <w:i w:val="0"/>
        <w:color w:val="auto"/>
        <w:sz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7F26B33"/>
    <w:multiLevelType w:val="hybridMultilevel"/>
    <w:tmpl w:val="843EDD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327ACFCC">
      <w:start w:val="1"/>
      <w:numFmt w:val="bullet"/>
      <w:lvlText w:val="▬"/>
      <w:lvlJc w:val="left"/>
      <w:pPr>
        <w:ind w:left="1800" w:hanging="360"/>
      </w:pPr>
      <w:rPr>
        <w:rFonts w:ascii="Courier New" w:hAnsi="Courier New" w:hint="default"/>
        <w:b/>
        <w:i w:val="0"/>
        <w:sz w:val="22"/>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98F71A4"/>
    <w:multiLevelType w:val="hybridMultilevel"/>
    <w:tmpl w:val="F746E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AC45DE"/>
    <w:multiLevelType w:val="hybridMultilevel"/>
    <w:tmpl w:val="534CF2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0A52BB"/>
    <w:multiLevelType w:val="hybridMultilevel"/>
    <w:tmpl w:val="2792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0A7F53"/>
    <w:multiLevelType w:val="hybridMultilevel"/>
    <w:tmpl w:val="D9449EE0"/>
    <w:lvl w:ilvl="0" w:tplc="21507D56">
      <w:start w:val="1"/>
      <w:numFmt w:val="decimal"/>
      <w:pStyle w:val="Numberedhead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812D67"/>
    <w:multiLevelType w:val="hybridMultilevel"/>
    <w:tmpl w:val="1BF02E60"/>
    <w:lvl w:ilvl="0" w:tplc="8D0811C4">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5C6187"/>
    <w:multiLevelType w:val="hybridMultilevel"/>
    <w:tmpl w:val="5E241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BD2C4C"/>
    <w:multiLevelType w:val="hybridMultilevel"/>
    <w:tmpl w:val="42E4B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A9444C"/>
    <w:multiLevelType w:val="hybridMultilevel"/>
    <w:tmpl w:val="C3F62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0254DC"/>
    <w:multiLevelType w:val="hybridMultilevel"/>
    <w:tmpl w:val="A650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5260CA"/>
    <w:multiLevelType w:val="hybridMultilevel"/>
    <w:tmpl w:val="BFE06B82"/>
    <w:lvl w:ilvl="0" w:tplc="0C090001">
      <w:start w:val="1"/>
      <w:numFmt w:val="bullet"/>
      <w:lvlText w:val=""/>
      <w:lvlJc w:val="left"/>
      <w:pPr>
        <w:ind w:left="2172" w:hanging="360"/>
      </w:pPr>
      <w:rPr>
        <w:rFonts w:ascii="Symbol" w:hAnsi="Symbol" w:hint="default"/>
      </w:rPr>
    </w:lvl>
    <w:lvl w:ilvl="1" w:tplc="0C090003">
      <w:start w:val="1"/>
      <w:numFmt w:val="bullet"/>
      <w:lvlText w:val="o"/>
      <w:lvlJc w:val="left"/>
      <w:pPr>
        <w:ind w:left="2892" w:hanging="360"/>
      </w:pPr>
      <w:rPr>
        <w:rFonts w:ascii="Courier New" w:hAnsi="Courier New" w:cs="Courier New" w:hint="default"/>
      </w:rPr>
    </w:lvl>
    <w:lvl w:ilvl="2" w:tplc="0C090005" w:tentative="1">
      <w:start w:val="1"/>
      <w:numFmt w:val="bullet"/>
      <w:lvlText w:val=""/>
      <w:lvlJc w:val="left"/>
      <w:pPr>
        <w:ind w:left="3612" w:hanging="360"/>
      </w:pPr>
      <w:rPr>
        <w:rFonts w:ascii="Wingdings" w:hAnsi="Wingdings" w:hint="default"/>
      </w:rPr>
    </w:lvl>
    <w:lvl w:ilvl="3" w:tplc="0C090001" w:tentative="1">
      <w:start w:val="1"/>
      <w:numFmt w:val="bullet"/>
      <w:lvlText w:val=""/>
      <w:lvlJc w:val="left"/>
      <w:pPr>
        <w:ind w:left="4332" w:hanging="360"/>
      </w:pPr>
      <w:rPr>
        <w:rFonts w:ascii="Symbol" w:hAnsi="Symbol" w:hint="default"/>
      </w:rPr>
    </w:lvl>
    <w:lvl w:ilvl="4" w:tplc="0C090003" w:tentative="1">
      <w:start w:val="1"/>
      <w:numFmt w:val="bullet"/>
      <w:lvlText w:val="o"/>
      <w:lvlJc w:val="left"/>
      <w:pPr>
        <w:ind w:left="5052" w:hanging="360"/>
      </w:pPr>
      <w:rPr>
        <w:rFonts w:ascii="Courier New" w:hAnsi="Courier New" w:cs="Courier New" w:hint="default"/>
      </w:rPr>
    </w:lvl>
    <w:lvl w:ilvl="5" w:tplc="0C090005" w:tentative="1">
      <w:start w:val="1"/>
      <w:numFmt w:val="bullet"/>
      <w:lvlText w:val=""/>
      <w:lvlJc w:val="left"/>
      <w:pPr>
        <w:ind w:left="5772" w:hanging="360"/>
      </w:pPr>
      <w:rPr>
        <w:rFonts w:ascii="Wingdings" w:hAnsi="Wingdings" w:hint="default"/>
      </w:rPr>
    </w:lvl>
    <w:lvl w:ilvl="6" w:tplc="0C090001" w:tentative="1">
      <w:start w:val="1"/>
      <w:numFmt w:val="bullet"/>
      <w:lvlText w:val=""/>
      <w:lvlJc w:val="left"/>
      <w:pPr>
        <w:ind w:left="6492" w:hanging="360"/>
      </w:pPr>
      <w:rPr>
        <w:rFonts w:ascii="Symbol" w:hAnsi="Symbol" w:hint="default"/>
      </w:rPr>
    </w:lvl>
    <w:lvl w:ilvl="7" w:tplc="0C090003" w:tentative="1">
      <w:start w:val="1"/>
      <w:numFmt w:val="bullet"/>
      <w:lvlText w:val="o"/>
      <w:lvlJc w:val="left"/>
      <w:pPr>
        <w:ind w:left="7212" w:hanging="360"/>
      </w:pPr>
      <w:rPr>
        <w:rFonts w:ascii="Courier New" w:hAnsi="Courier New" w:cs="Courier New" w:hint="default"/>
      </w:rPr>
    </w:lvl>
    <w:lvl w:ilvl="8" w:tplc="0C090005" w:tentative="1">
      <w:start w:val="1"/>
      <w:numFmt w:val="bullet"/>
      <w:lvlText w:val=""/>
      <w:lvlJc w:val="left"/>
      <w:pPr>
        <w:ind w:left="7932" w:hanging="360"/>
      </w:pPr>
      <w:rPr>
        <w:rFonts w:ascii="Wingdings" w:hAnsi="Wingdings" w:hint="default"/>
      </w:rPr>
    </w:lvl>
  </w:abstractNum>
  <w:num w:numId="1" w16cid:durableId="1033575163">
    <w:abstractNumId w:val="1"/>
  </w:num>
  <w:num w:numId="2" w16cid:durableId="211234027">
    <w:abstractNumId w:val="0"/>
  </w:num>
  <w:num w:numId="3" w16cid:durableId="19931722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6246398">
    <w:abstractNumId w:val="4"/>
  </w:num>
  <w:num w:numId="5" w16cid:durableId="183442568">
    <w:abstractNumId w:val="32"/>
  </w:num>
  <w:num w:numId="6" w16cid:durableId="1876695902">
    <w:abstractNumId w:val="11"/>
  </w:num>
  <w:num w:numId="7" w16cid:durableId="460538674">
    <w:abstractNumId w:val="21"/>
  </w:num>
  <w:num w:numId="8" w16cid:durableId="418256838">
    <w:abstractNumId w:val="37"/>
  </w:num>
  <w:num w:numId="9" w16cid:durableId="897009184">
    <w:abstractNumId w:val="40"/>
  </w:num>
  <w:num w:numId="10" w16cid:durableId="908422421">
    <w:abstractNumId w:val="17"/>
  </w:num>
  <w:num w:numId="11" w16cid:durableId="70540718">
    <w:abstractNumId w:val="18"/>
  </w:num>
  <w:num w:numId="12" w16cid:durableId="95251132">
    <w:abstractNumId w:val="25"/>
  </w:num>
  <w:num w:numId="13" w16cid:durableId="9918986">
    <w:abstractNumId w:val="7"/>
  </w:num>
  <w:num w:numId="14" w16cid:durableId="1310284279">
    <w:abstractNumId w:val="34"/>
  </w:num>
  <w:num w:numId="15" w16cid:durableId="1063675986">
    <w:abstractNumId w:val="35"/>
  </w:num>
  <w:num w:numId="16" w16cid:durableId="504901323">
    <w:abstractNumId w:val="9"/>
  </w:num>
  <w:num w:numId="17" w16cid:durableId="746652772">
    <w:abstractNumId w:val="10"/>
  </w:num>
  <w:num w:numId="18" w16cid:durableId="764426662">
    <w:abstractNumId w:val="20"/>
  </w:num>
  <w:num w:numId="19" w16cid:durableId="1974410214">
    <w:abstractNumId w:val="15"/>
  </w:num>
  <w:num w:numId="20" w16cid:durableId="986055473">
    <w:abstractNumId w:val="14"/>
  </w:num>
  <w:num w:numId="21" w16cid:durableId="1889564004">
    <w:abstractNumId w:val="28"/>
  </w:num>
  <w:num w:numId="22" w16cid:durableId="13728644">
    <w:abstractNumId w:val="36"/>
  </w:num>
  <w:num w:numId="23" w16cid:durableId="1036156622">
    <w:abstractNumId w:val="16"/>
  </w:num>
  <w:num w:numId="24" w16cid:durableId="1822844890">
    <w:abstractNumId w:val="6"/>
  </w:num>
  <w:num w:numId="25" w16cid:durableId="1749420109">
    <w:abstractNumId w:val="24"/>
  </w:num>
  <w:num w:numId="26" w16cid:durableId="419722696">
    <w:abstractNumId w:val="38"/>
  </w:num>
  <w:num w:numId="27" w16cid:durableId="587419976">
    <w:abstractNumId w:val="31"/>
  </w:num>
  <w:num w:numId="28" w16cid:durableId="1896889622">
    <w:abstractNumId w:val="5"/>
  </w:num>
  <w:num w:numId="29" w16cid:durableId="479150242">
    <w:abstractNumId w:val="39"/>
  </w:num>
  <w:num w:numId="30" w16cid:durableId="87385337">
    <w:abstractNumId w:val="12"/>
  </w:num>
  <w:num w:numId="31" w16cid:durableId="984043174">
    <w:abstractNumId w:val="40"/>
  </w:num>
  <w:num w:numId="32" w16cid:durableId="267736089">
    <w:abstractNumId w:val="23"/>
  </w:num>
  <w:num w:numId="33" w16cid:durableId="1548295146">
    <w:abstractNumId w:val="33"/>
  </w:num>
  <w:num w:numId="34" w16cid:durableId="457604886">
    <w:abstractNumId w:val="26"/>
  </w:num>
  <w:num w:numId="35" w16cid:durableId="777408202">
    <w:abstractNumId w:val="3"/>
  </w:num>
  <w:num w:numId="36" w16cid:durableId="228342199">
    <w:abstractNumId w:val="30"/>
  </w:num>
  <w:num w:numId="37" w16cid:durableId="2049528043">
    <w:abstractNumId w:val="13"/>
  </w:num>
  <w:num w:numId="38" w16cid:durableId="2035305710">
    <w:abstractNumId w:val="2"/>
  </w:num>
  <w:num w:numId="39" w16cid:durableId="1297029969">
    <w:abstractNumId w:val="27"/>
  </w:num>
  <w:num w:numId="40" w16cid:durableId="790561660">
    <w:abstractNumId w:val="8"/>
  </w:num>
  <w:num w:numId="41" w16cid:durableId="1314944279">
    <w:abstractNumId w:val="22"/>
  </w:num>
  <w:num w:numId="42" w16cid:durableId="53509204">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5d1c56"/>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8FE"/>
    <w:rsid w:val="00003A8E"/>
    <w:rsid w:val="000040C4"/>
    <w:rsid w:val="00007CAB"/>
    <w:rsid w:val="000113A8"/>
    <w:rsid w:val="00012717"/>
    <w:rsid w:val="000145EE"/>
    <w:rsid w:val="00016D69"/>
    <w:rsid w:val="00020FF6"/>
    <w:rsid w:val="00030179"/>
    <w:rsid w:val="00040991"/>
    <w:rsid w:val="00043142"/>
    <w:rsid w:val="0005286F"/>
    <w:rsid w:val="00052F2D"/>
    <w:rsid w:val="000642B4"/>
    <w:rsid w:val="0007367F"/>
    <w:rsid w:val="00080233"/>
    <w:rsid w:val="0008619F"/>
    <w:rsid w:val="0008677C"/>
    <w:rsid w:val="000867FB"/>
    <w:rsid w:val="000878E5"/>
    <w:rsid w:val="00087E26"/>
    <w:rsid w:val="000911E2"/>
    <w:rsid w:val="00092A04"/>
    <w:rsid w:val="000942B6"/>
    <w:rsid w:val="00097000"/>
    <w:rsid w:val="000A101A"/>
    <w:rsid w:val="000C78F2"/>
    <w:rsid w:val="000C79B2"/>
    <w:rsid w:val="000D6891"/>
    <w:rsid w:val="000F6807"/>
    <w:rsid w:val="00112075"/>
    <w:rsid w:val="00114263"/>
    <w:rsid w:val="001172DD"/>
    <w:rsid w:val="00121EAA"/>
    <w:rsid w:val="00121F86"/>
    <w:rsid w:val="001224AE"/>
    <w:rsid w:val="001248BA"/>
    <w:rsid w:val="00137C8D"/>
    <w:rsid w:val="00163169"/>
    <w:rsid w:val="00163C9C"/>
    <w:rsid w:val="00164DBA"/>
    <w:rsid w:val="00173235"/>
    <w:rsid w:val="001738FF"/>
    <w:rsid w:val="00181557"/>
    <w:rsid w:val="00194711"/>
    <w:rsid w:val="001A6B29"/>
    <w:rsid w:val="001A7DD7"/>
    <w:rsid w:val="001D0452"/>
    <w:rsid w:val="001F0D46"/>
    <w:rsid w:val="001F2A7C"/>
    <w:rsid w:val="00202F83"/>
    <w:rsid w:val="00203E3F"/>
    <w:rsid w:val="00217FC8"/>
    <w:rsid w:val="002202FC"/>
    <w:rsid w:val="002269E1"/>
    <w:rsid w:val="00236B1F"/>
    <w:rsid w:val="00256EA2"/>
    <w:rsid w:val="002729B5"/>
    <w:rsid w:val="00276164"/>
    <w:rsid w:val="00282394"/>
    <w:rsid w:val="00286DC7"/>
    <w:rsid w:val="00290C98"/>
    <w:rsid w:val="00292C3D"/>
    <w:rsid w:val="002939D9"/>
    <w:rsid w:val="002A1286"/>
    <w:rsid w:val="002B35B3"/>
    <w:rsid w:val="002B7D3B"/>
    <w:rsid w:val="002C1808"/>
    <w:rsid w:val="002C5E49"/>
    <w:rsid w:val="002D6E81"/>
    <w:rsid w:val="002D78A7"/>
    <w:rsid w:val="002E38B8"/>
    <w:rsid w:val="002F2567"/>
    <w:rsid w:val="002F6B5F"/>
    <w:rsid w:val="00311DDA"/>
    <w:rsid w:val="00314511"/>
    <w:rsid w:val="003176DA"/>
    <w:rsid w:val="003216B4"/>
    <w:rsid w:val="00326C34"/>
    <w:rsid w:val="003278F1"/>
    <w:rsid w:val="003541B6"/>
    <w:rsid w:val="0035459B"/>
    <w:rsid w:val="00367003"/>
    <w:rsid w:val="00382B69"/>
    <w:rsid w:val="00385730"/>
    <w:rsid w:val="00387F37"/>
    <w:rsid w:val="00393C1A"/>
    <w:rsid w:val="00394E2C"/>
    <w:rsid w:val="003A22DB"/>
    <w:rsid w:val="003B157B"/>
    <w:rsid w:val="003B2A49"/>
    <w:rsid w:val="003C6E2E"/>
    <w:rsid w:val="003C76BE"/>
    <w:rsid w:val="003E2E90"/>
    <w:rsid w:val="003F62BE"/>
    <w:rsid w:val="00400DA8"/>
    <w:rsid w:val="00401B80"/>
    <w:rsid w:val="00407881"/>
    <w:rsid w:val="00411A72"/>
    <w:rsid w:val="00422F44"/>
    <w:rsid w:val="004235F7"/>
    <w:rsid w:val="004327BD"/>
    <w:rsid w:val="00466B8E"/>
    <w:rsid w:val="00472266"/>
    <w:rsid w:val="00482A60"/>
    <w:rsid w:val="0049412C"/>
    <w:rsid w:val="004A5FC5"/>
    <w:rsid w:val="004B4399"/>
    <w:rsid w:val="004B775D"/>
    <w:rsid w:val="004C7610"/>
    <w:rsid w:val="004D5873"/>
    <w:rsid w:val="00504BAB"/>
    <w:rsid w:val="005054A6"/>
    <w:rsid w:val="00517646"/>
    <w:rsid w:val="005435C9"/>
    <w:rsid w:val="00546DF6"/>
    <w:rsid w:val="005531B6"/>
    <w:rsid w:val="005658B5"/>
    <w:rsid w:val="00571DE0"/>
    <w:rsid w:val="00582AE0"/>
    <w:rsid w:val="00582E23"/>
    <w:rsid w:val="00583D1E"/>
    <w:rsid w:val="00586861"/>
    <w:rsid w:val="00596A4D"/>
    <w:rsid w:val="005A2285"/>
    <w:rsid w:val="005A548D"/>
    <w:rsid w:val="005A7B05"/>
    <w:rsid w:val="005B6370"/>
    <w:rsid w:val="005D3D11"/>
    <w:rsid w:val="005E0572"/>
    <w:rsid w:val="005F32D8"/>
    <w:rsid w:val="005F368A"/>
    <w:rsid w:val="005F49CE"/>
    <w:rsid w:val="005F50B3"/>
    <w:rsid w:val="00610CF9"/>
    <w:rsid w:val="006174CD"/>
    <w:rsid w:val="0062224F"/>
    <w:rsid w:val="00623BD2"/>
    <w:rsid w:val="00632445"/>
    <w:rsid w:val="006329FB"/>
    <w:rsid w:val="006371F6"/>
    <w:rsid w:val="00641639"/>
    <w:rsid w:val="00660CFB"/>
    <w:rsid w:val="00665BF7"/>
    <w:rsid w:val="00666864"/>
    <w:rsid w:val="00670A05"/>
    <w:rsid w:val="00687F25"/>
    <w:rsid w:val="00690879"/>
    <w:rsid w:val="00690CA2"/>
    <w:rsid w:val="006A0599"/>
    <w:rsid w:val="006A5479"/>
    <w:rsid w:val="006A5EB0"/>
    <w:rsid w:val="006C164D"/>
    <w:rsid w:val="006C37AF"/>
    <w:rsid w:val="006D2696"/>
    <w:rsid w:val="006E3A4F"/>
    <w:rsid w:val="006E643B"/>
    <w:rsid w:val="006F312F"/>
    <w:rsid w:val="006F534C"/>
    <w:rsid w:val="007051CB"/>
    <w:rsid w:val="00707E4A"/>
    <w:rsid w:val="007168ED"/>
    <w:rsid w:val="00724227"/>
    <w:rsid w:val="00724510"/>
    <w:rsid w:val="00725CCE"/>
    <w:rsid w:val="00733541"/>
    <w:rsid w:val="00740AC3"/>
    <w:rsid w:val="00740D87"/>
    <w:rsid w:val="0074344E"/>
    <w:rsid w:val="00745AD3"/>
    <w:rsid w:val="0074617F"/>
    <w:rsid w:val="007711CB"/>
    <w:rsid w:val="007756DF"/>
    <w:rsid w:val="0078093E"/>
    <w:rsid w:val="0079497C"/>
    <w:rsid w:val="007A3328"/>
    <w:rsid w:val="007C2FFA"/>
    <w:rsid w:val="007D6D85"/>
    <w:rsid w:val="007D7790"/>
    <w:rsid w:val="007E60FF"/>
    <w:rsid w:val="007F2820"/>
    <w:rsid w:val="007F4E1F"/>
    <w:rsid w:val="00805F5D"/>
    <w:rsid w:val="008337A1"/>
    <w:rsid w:val="008444E0"/>
    <w:rsid w:val="008554E0"/>
    <w:rsid w:val="00856226"/>
    <w:rsid w:val="00857095"/>
    <w:rsid w:val="00857106"/>
    <w:rsid w:val="008639E2"/>
    <w:rsid w:val="008642D3"/>
    <w:rsid w:val="0087161D"/>
    <w:rsid w:val="0087435E"/>
    <w:rsid w:val="0089004D"/>
    <w:rsid w:val="008943E5"/>
    <w:rsid w:val="00895672"/>
    <w:rsid w:val="008A05AF"/>
    <w:rsid w:val="008A4DC7"/>
    <w:rsid w:val="008B100E"/>
    <w:rsid w:val="008B30C6"/>
    <w:rsid w:val="008B3CD2"/>
    <w:rsid w:val="008E1C7A"/>
    <w:rsid w:val="008E686D"/>
    <w:rsid w:val="008E77E4"/>
    <w:rsid w:val="008F2F5C"/>
    <w:rsid w:val="008F3028"/>
    <w:rsid w:val="008F43D5"/>
    <w:rsid w:val="008F634B"/>
    <w:rsid w:val="00904DC8"/>
    <w:rsid w:val="00906A2C"/>
    <w:rsid w:val="0091027A"/>
    <w:rsid w:val="00911028"/>
    <w:rsid w:val="00914F5D"/>
    <w:rsid w:val="00926A19"/>
    <w:rsid w:val="00944289"/>
    <w:rsid w:val="009617AC"/>
    <w:rsid w:val="00962658"/>
    <w:rsid w:val="0097235F"/>
    <w:rsid w:val="009725A7"/>
    <w:rsid w:val="009963F0"/>
    <w:rsid w:val="009A32AB"/>
    <w:rsid w:val="009A509E"/>
    <w:rsid w:val="009A6E74"/>
    <w:rsid w:val="009B39D7"/>
    <w:rsid w:val="009B7AE2"/>
    <w:rsid w:val="009D7AFE"/>
    <w:rsid w:val="009F6096"/>
    <w:rsid w:val="00A00453"/>
    <w:rsid w:val="00A12825"/>
    <w:rsid w:val="00A14BA0"/>
    <w:rsid w:val="00A26E59"/>
    <w:rsid w:val="00A326F1"/>
    <w:rsid w:val="00A36903"/>
    <w:rsid w:val="00A524B9"/>
    <w:rsid w:val="00A53C0E"/>
    <w:rsid w:val="00A64447"/>
    <w:rsid w:val="00A7075D"/>
    <w:rsid w:val="00A73613"/>
    <w:rsid w:val="00AA50BD"/>
    <w:rsid w:val="00AB14B7"/>
    <w:rsid w:val="00AD17A5"/>
    <w:rsid w:val="00AE7884"/>
    <w:rsid w:val="00AF4770"/>
    <w:rsid w:val="00AF5CF1"/>
    <w:rsid w:val="00B008FE"/>
    <w:rsid w:val="00B02F50"/>
    <w:rsid w:val="00B05257"/>
    <w:rsid w:val="00B20440"/>
    <w:rsid w:val="00B23BE7"/>
    <w:rsid w:val="00B317E7"/>
    <w:rsid w:val="00B403F9"/>
    <w:rsid w:val="00B41801"/>
    <w:rsid w:val="00B44F43"/>
    <w:rsid w:val="00B45EA5"/>
    <w:rsid w:val="00B5363B"/>
    <w:rsid w:val="00B56964"/>
    <w:rsid w:val="00B62978"/>
    <w:rsid w:val="00B70DF9"/>
    <w:rsid w:val="00B7104A"/>
    <w:rsid w:val="00B72F66"/>
    <w:rsid w:val="00B84976"/>
    <w:rsid w:val="00B85AD0"/>
    <w:rsid w:val="00B94A4C"/>
    <w:rsid w:val="00BA0B70"/>
    <w:rsid w:val="00BA443D"/>
    <w:rsid w:val="00BA60AD"/>
    <w:rsid w:val="00BB1296"/>
    <w:rsid w:val="00BB195E"/>
    <w:rsid w:val="00BB32C7"/>
    <w:rsid w:val="00BC0F5A"/>
    <w:rsid w:val="00BC1774"/>
    <w:rsid w:val="00BC623F"/>
    <w:rsid w:val="00BD05AE"/>
    <w:rsid w:val="00BD35C4"/>
    <w:rsid w:val="00BD4222"/>
    <w:rsid w:val="00BE33C1"/>
    <w:rsid w:val="00C00129"/>
    <w:rsid w:val="00C03285"/>
    <w:rsid w:val="00C06E4F"/>
    <w:rsid w:val="00C07A02"/>
    <w:rsid w:val="00C27AF6"/>
    <w:rsid w:val="00C35670"/>
    <w:rsid w:val="00C47187"/>
    <w:rsid w:val="00C47656"/>
    <w:rsid w:val="00C51028"/>
    <w:rsid w:val="00C57140"/>
    <w:rsid w:val="00C86023"/>
    <w:rsid w:val="00C8715C"/>
    <w:rsid w:val="00C92E83"/>
    <w:rsid w:val="00CD5579"/>
    <w:rsid w:val="00CD75D1"/>
    <w:rsid w:val="00CE7A52"/>
    <w:rsid w:val="00CF47D2"/>
    <w:rsid w:val="00D37A22"/>
    <w:rsid w:val="00D40F43"/>
    <w:rsid w:val="00D41C87"/>
    <w:rsid w:val="00D45E08"/>
    <w:rsid w:val="00D52F23"/>
    <w:rsid w:val="00D5403C"/>
    <w:rsid w:val="00D55527"/>
    <w:rsid w:val="00D67944"/>
    <w:rsid w:val="00DA1354"/>
    <w:rsid w:val="00DB50E9"/>
    <w:rsid w:val="00DC5F8C"/>
    <w:rsid w:val="00DD35EC"/>
    <w:rsid w:val="00E05982"/>
    <w:rsid w:val="00E138B0"/>
    <w:rsid w:val="00E3301E"/>
    <w:rsid w:val="00E345BD"/>
    <w:rsid w:val="00E62DD7"/>
    <w:rsid w:val="00E77685"/>
    <w:rsid w:val="00E86CAC"/>
    <w:rsid w:val="00E92644"/>
    <w:rsid w:val="00EA3844"/>
    <w:rsid w:val="00EC0984"/>
    <w:rsid w:val="00EF5A11"/>
    <w:rsid w:val="00F1500C"/>
    <w:rsid w:val="00F460ED"/>
    <w:rsid w:val="00F76D3D"/>
    <w:rsid w:val="00FA26AB"/>
    <w:rsid w:val="00FA2EF6"/>
    <w:rsid w:val="00FA3093"/>
    <w:rsid w:val="00FC328F"/>
    <w:rsid w:val="00FD440A"/>
    <w:rsid w:val="00FD7C1D"/>
    <w:rsid w:val="00FE7460"/>
    <w:rsid w:val="00FF261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5d1c56"/>
    </o:shapedefaults>
    <o:shapelayout v:ext="edit">
      <o:idmap v:ext="edit" data="2"/>
    </o:shapelayout>
  </w:shapeDefaults>
  <w:doNotEmbedSmartTags/>
  <w:decimalSymbol w:val="."/>
  <w:listSeparator w:val=","/>
  <w14:docId w14:val="0ACD419D"/>
  <w14:defaultImageDpi w14:val="300"/>
  <w15:chartTrackingRefBased/>
  <w15:docId w15:val="{751E67C8-C295-4D21-89CC-016E6BF7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Bullet 2" w:uiPriority="99"/>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6DF"/>
    <w:pPr>
      <w:spacing w:after="120" w:line="260" w:lineRule="atLeast"/>
    </w:pPr>
    <w:rPr>
      <w:rFonts w:ascii="Arial" w:hAnsi="Arial"/>
      <w:szCs w:val="24"/>
      <w:lang w:val="en-AU" w:eastAsia="ja-JP"/>
    </w:rPr>
  </w:style>
  <w:style w:type="paragraph" w:styleId="Heading1">
    <w:name w:val="heading 1"/>
    <w:aliases w:val="H1,1.,Section Heading,Head1,Heading apps,h1,Para1,No numbers,L1,Level 1,Attribute Heading 1,Chapter Headline,h11,H11,h12,H12,h1 chapter heading"/>
    <w:basedOn w:val="BodyText"/>
    <w:next w:val="Normal"/>
    <w:link w:val="Heading1Char"/>
    <w:uiPriority w:val="99"/>
    <w:qFormat/>
    <w:rsid w:val="006F534C"/>
    <w:pPr>
      <w:numPr>
        <w:numId w:val="3"/>
      </w:numPr>
      <w:spacing w:before="720" w:after="60" w:line="360" w:lineRule="exact"/>
      <w:outlineLvl w:val="0"/>
    </w:pPr>
    <w:rPr>
      <w:rFonts w:ascii="Georgia" w:eastAsia="Times New Roman" w:hAnsi="Georgia"/>
      <w:b/>
      <w:i/>
      <w:color w:val="336699"/>
      <w:sz w:val="28"/>
      <w:lang w:eastAsia="en-AU"/>
    </w:rPr>
  </w:style>
  <w:style w:type="paragraph" w:styleId="Heading2">
    <w:name w:val="heading 2"/>
    <w:basedOn w:val="Heading1"/>
    <w:next w:val="BodyText"/>
    <w:link w:val="Heading2Char"/>
    <w:unhideWhenUsed/>
    <w:qFormat/>
    <w:rsid w:val="006F534C"/>
    <w:pPr>
      <w:numPr>
        <w:ilvl w:val="1"/>
      </w:numPr>
      <w:tabs>
        <w:tab w:val="left" w:pos="540"/>
      </w:tabs>
      <w:spacing w:before="360"/>
      <w:outlineLvl w:val="1"/>
    </w:pPr>
    <w:rPr>
      <w:rFonts w:ascii="Arial" w:hAnsi="Arial"/>
      <w:i w:val="0"/>
      <w:caps/>
      <w:color w:val="7791AD"/>
      <w:spacing w:val="22"/>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8FE"/>
    <w:pPr>
      <w:tabs>
        <w:tab w:val="center" w:pos="4320"/>
        <w:tab w:val="right" w:pos="8640"/>
      </w:tabs>
      <w:spacing w:after="0" w:line="240" w:lineRule="auto"/>
    </w:pPr>
    <w:rPr>
      <w:lang w:eastAsia="x-none"/>
    </w:rPr>
  </w:style>
  <w:style w:type="character" w:customStyle="1" w:styleId="HeaderChar">
    <w:name w:val="Header Char"/>
    <w:link w:val="Header"/>
    <w:uiPriority w:val="99"/>
    <w:rsid w:val="00B008FE"/>
    <w:rPr>
      <w:rFonts w:ascii="Arial" w:hAnsi="Arial"/>
      <w:szCs w:val="24"/>
      <w:lang w:val="en-AU"/>
    </w:rPr>
  </w:style>
  <w:style w:type="paragraph" w:styleId="Footer">
    <w:name w:val="footer"/>
    <w:basedOn w:val="Normal"/>
    <w:link w:val="FooterChar"/>
    <w:uiPriority w:val="99"/>
    <w:unhideWhenUsed/>
    <w:rsid w:val="00B008FE"/>
    <w:pPr>
      <w:tabs>
        <w:tab w:val="center" w:pos="4320"/>
        <w:tab w:val="right" w:pos="8640"/>
      </w:tabs>
      <w:spacing w:after="0" w:line="240" w:lineRule="auto"/>
    </w:pPr>
    <w:rPr>
      <w:lang w:eastAsia="x-none"/>
    </w:rPr>
  </w:style>
  <w:style w:type="character" w:customStyle="1" w:styleId="FooterChar">
    <w:name w:val="Footer Char"/>
    <w:link w:val="Footer"/>
    <w:uiPriority w:val="99"/>
    <w:rsid w:val="00B008FE"/>
    <w:rPr>
      <w:rFonts w:ascii="Arial" w:hAnsi="Arial"/>
      <w:szCs w:val="24"/>
      <w:lang w:val="en-AU"/>
    </w:rPr>
  </w:style>
  <w:style w:type="paragraph" w:customStyle="1" w:styleId="BasicParagraph">
    <w:name w:val="[Basic Paragraph]"/>
    <w:basedOn w:val="Normal"/>
    <w:uiPriority w:val="99"/>
    <w:rsid w:val="00B008FE"/>
    <w:pPr>
      <w:widowControl w:val="0"/>
      <w:autoSpaceDE w:val="0"/>
      <w:autoSpaceDN w:val="0"/>
      <w:adjustRightInd w:val="0"/>
      <w:spacing w:after="0" w:line="288" w:lineRule="auto"/>
      <w:textAlignment w:val="center"/>
    </w:pPr>
    <w:rPr>
      <w:rFonts w:ascii="Times-Roman" w:hAnsi="Times-Roman" w:cs="Times-Roman"/>
      <w:color w:val="000000"/>
      <w:sz w:val="24"/>
      <w:lang w:val="en-GB"/>
    </w:rPr>
  </w:style>
  <w:style w:type="paragraph" w:styleId="DocumentMap">
    <w:name w:val="Document Map"/>
    <w:basedOn w:val="Normal"/>
    <w:link w:val="DocumentMapChar"/>
    <w:uiPriority w:val="99"/>
    <w:semiHidden/>
    <w:unhideWhenUsed/>
    <w:rsid w:val="00803762"/>
    <w:rPr>
      <w:rFonts w:ascii="Lucida Grande" w:hAnsi="Lucida Grande"/>
      <w:sz w:val="24"/>
      <w:lang w:val="x-none"/>
    </w:rPr>
  </w:style>
  <w:style w:type="character" w:customStyle="1" w:styleId="DocumentMapChar">
    <w:name w:val="Document Map Char"/>
    <w:link w:val="DocumentMap"/>
    <w:uiPriority w:val="99"/>
    <w:semiHidden/>
    <w:rsid w:val="00803762"/>
    <w:rPr>
      <w:rFonts w:ascii="Lucida Grande" w:hAnsi="Lucida Grande" w:cs="Lucida Grande"/>
      <w:sz w:val="24"/>
      <w:szCs w:val="24"/>
      <w:lang w:eastAsia="ja-JP"/>
    </w:rPr>
  </w:style>
  <w:style w:type="paragraph" w:customStyle="1" w:styleId="VCCCBody">
    <w:name w:val="VCCC Body"/>
    <w:link w:val="VCCCBodyChar"/>
    <w:uiPriority w:val="99"/>
    <w:rsid w:val="00CF6F5E"/>
    <w:pPr>
      <w:suppressAutoHyphens/>
      <w:autoSpaceDE w:val="0"/>
      <w:autoSpaceDN w:val="0"/>
      <w:adjustRightInd w:val="0"/>
      <w:spacing w:after="120" w:line="270" w:lineRule="atLeast"/>
      <w:textAlignment w:val="center"/>
    </w:pPr>
    <w:rPr>
      <w:rFonts w:ascii="Lucida Sans" w:eastAsia="Times New Roman" w:hAnsi="Lucida Sans" w:cs="LucidaSans"/>
      <w:color w:val="191919"/>
      <w:sz w:val="19"/>
      <w:szCs w:val="19"/>
      <w:lang w:val="en-AU"/>
    </w:rPr>
  </w:style>
  <w:style w:type="paragraph" w:customStyle="1" w:styleId="VCCCBodyBold">
    <w:name w:val="VCCC Body Bold"/>
    <w:basedOn w:val="VCCCBody"/>
    <w:uiPriority w:val="99"/>
    <w:rsid w:val="000379DE"/>
    <w:rPr>
      <w:b/>
    </w:rPr>
  </w:style>
  <w:style w:type="paragraph" w:styleId="FootnoteText">
    <w:name w:val="footnote text"/>
    <w:basedOn w:val="Normal"/>
    <w:link w:val="FootnoteTextChar"/>
    <w:rsid w:val="00005BBA"/>
    <w:rPr>
      <w:sz w:val="24"/>
    </w:rPr>
  </w:style>
  <w:style w:type="character" w:customStyle="1" w:styleId="FootnoteTextChar">
    <w:name w:val="Footnote Text Char"/>
    <w:link w:val="FootnoteText"/>
    <w:rsid w:val="00005BBA"/>
    <w:rPr>
      <w:rFonts w:ascii="Arial" w:hAnsi="Arial"/>
      <w:sz w:val="24"/>
      <w:szCs w:val="24"/>
      <w:lang w:eastAsia="ja-JP"/>
    </w:rPr>
  </w:style>
  <w:style w:type="paragraph" w:customStyle="1" w:styleId="VCCCBullet1">
    <w:name w:val="VCCC Bullet 1"/>
    <w:basedOn w:val="ListBullet"/>
    <w:qFormat/>
    <w:rsid w:val="004C7610"/>
  </w:style>
  <w:style w:type="paragraph" w:styleId="ListBullet">
    <w:name w:val="List Bullet"/>
    <w:basedOn w:val="VCCCBody"/>
    <w:uiPriority w:val="99"/>
    <w:rsid w:val="004C7610"/>
    <w:pPr>
      <w:spacing w:after="30"/>
      <w:ind w:left="284" w:hanging="284"/>
    </w:pPr>
  </w:style>
  <w:style w:type="paragraph" w:customStyle="1" w:styleId="VCCCBullet1last">
    <w:name w:val="VCCC Bullet 1 last"/>
    <w:basedOn w:val="VCCCBullet1"/>
    <w:qFormat/>
    <w:rsid w:val="004C7610"/>
    <w:pPr>
      <w:spacing w:after="120"/>
    </w:pPr>
  </w:style>
  <w:style w:type="paragraph" w:customStyle="1" w:styleId="VCCCBodyItalic">
    <w:name w:val="VCCC Body Italic"/>
    <w:basedOn w:val="VCCCBody"/>
    <w:uiPriority w:val="99"/>
    <w:rsid w:val="000379DE"/>
    <w:rPr>
      <w:rFonts w:cs="LucidaSans-Italic"/>
      <w:i/>
      <w:iCs/>
    </w:rPr>
  </w:style>
  <w:style w:type="character" w:styleId="FootnoteReference">
    <w:name w:val="footnote reference"/>
    <w:rsid w:val="00005BBA"/>
    <w:rPr>
      <w:vertAlign w:val="superscript"/>
    </w:rPr>
  </w:style>
  <w:style w:type="paragraph" w:customStyle="1" w:styleId="VCCCFootnote">
    <w:name w:val="VCCC Footnote"/>
    <w:basedOn w:val="VCCCBody"/>
    <w:uiPriority w:val="99"/>
    <w:rsid w:val="000379DE"/>
    <w:pPr>
      <w:spacing w:after="30" w:line="200" w:lineRule="atLeast"/>
      <w:ind w:left="170" w:hanging="170"/>
    </w:pPr>
    <w:rPr>
      <w:sz w:val="15"/>
      <w:szCs w:val="15"/>
    </w:rPr>
  </w:style>
  <w:style w:type="paragraph" w:customStyle="1" w:styleId="VCCCMastheadTitle">
    <w:name w:val="VCCC Masthead Title"/>
    <w:qFormat/>
    <w:rsid w:val="00D205FE"/>
    <w:pPr>
      <w:keepLines/>
      <w:spacing w:after="120" w:line="560" w:lineRule="atLeast"/>
      <w:outlineLvl w:val="0"/>
    </w:pPr>
    <w:rPr>
      <w:rFonts w:ascii="Lucida Sans" w:eastAsia="Times New Roman" w:hAnsi="Lucida Sans" w:cs="LucidaSans"/>
      <w:color w:val="5D1C56"/>
      <w:sz w:val="48"/>
      <w:szCs w:val="40"/>
      <w:lang w:val="en-AU"/>
    </w:rPr>
  </w:style>
  <w:style w:type="paragraph" w:customStyle="1" w:styleId="VCCCHeading2">
    <w:name w:val="VCCC Heading 2"/>
    <w:next w:val="VCCCBody"/>
    <w:uiPriority w:val="99"/>
    <w:rsid w:val="00D205FE"/>
    <w:pPr>
      <w:keepNext/>
      <w:keepLines/>
      <w:suppressAutoHyphens/>
      <w:autoSpaceDE w:val="0"/>
      <w:autoSpaceDN w:val="0"/>
      <w:adjustRightInd w:val="0"/>
      <w:spacing w:before="300" w:after="120" w:line="340" w:lineRule="atLeast"/>
      <w:textAlignment w:val="center"/>
      <w:outlineLvl w:val="1"/>
    </w:pPr>
    <w:rPr>
      <w:rFonts w:ascii="Lucida Sans" w:eastAsia="Times New Roman" w:hAnsi="Lucida Sans" w:cs="LucidaSans"/>
      <w:color w:val="5D1C56"/>
      <w:sz w:val="28"/>
      <w:szCs w:val="28"/>
      <w:lang w:val="en-AU"/>
    </w:rPr>
  </w:style>
  <w:style w:type="paragraph" w:customStyle="1" w:styleId="VCCCHeading3">
    <w:name w:val="VCCC Heading 3"/>
    <w:next w:val="VCCCBody"/>
    <w:uiPriority w:val="99"/>
    <w:rsid w:val="000379DE"/>
    <w:pPr>
      <w:keepNext/>
      <w:keepLines/>
      <w:suppressAutoHyphens/>
      <w:autoSpaceDE w:val="0"/>
      <w:autoSpaceDN w:val="0"/>
      <w:adjustRightInd w:val="0"/>
      <w:spacing w:before="240" w:after="60" w:line="270" w:lineRule="atLeast"/>
      <w:textAlignment w:val="center"/>
      <w:outlineLvl w:val="2"/>
    </w:pPr>
    <w:rPr>
      <w:rFonts w:ascii="Lucida Sans" w:eastAsia="Times New Roman" w:hAnsi="Lucida Sans" w:cs="LucidaSans"/>
      <w:color w:val="000000"/>
      <w:sz w:val="22"/>
      <w:szCs w:val="22"/>
      <w:lang w:val="en-AU"/>
    </w:rPr>
  </w:style>
  <w:style w:type="paragraph" w:customStyle="1" w:styleId="VCCCHeading4">
    <w:name w:val="VCCC Heading 4"/>
    <w:next w:val="VCCCBody"/>
    <w:uiPriority w:val="99"/>
    <w:rsid w:val="00D205FE"/>
    <w:pPr>
      <w:keepNext/>
      <w:keepLines/>
      <w:suppressAutoHyphens/>
      <w:autoSpaceDE w:val="0"/>
      <w:autoSpaceDN w:val="0"/>
      <w:adjustRightInd w:val="0"/>
      <w:spacing w:before="180" w:after="60" w:line="240" w:lineRule="atLeast"/>
      <w:textAlignment w:val="center"/>
      <w:outlineLvl w:val="3"/>
    </w:pPr>
    <w:rPr>
      <w:rFonts w:ascii="Lucida Sans" w:eastAsia="Times New Roman" w:hAnsi="Lucida Sans" w:cs="LucidaSans"/>
      <w:color w:val="5D1C56"/>
      <w:sz w:val="19"/>
      <w:szCs w:val="19"/>
      <w:lang w:val="en-AU"/>
    </w:rPr>
  </w:style>
  <w:style w:type="paragraph" w:styleId="ListBullet2">
    <w:name w:val="List Bullet 2"/>
    <w:basedOn w:val="ListBullet"/>
    <w:uiPriority w:val="99"/>
    <w:rsid w:val="004C7610"/>
    <w:pPr>
      <w:numPr>
        <w:numId w:val="2"/>
      </w:numPr>
    </w:pPr>
  </w:style>
  <w:style w:type="paragraph" w:customStyle="1" w:styleId="VCCCMastheadSubtitle">
    <w:name w:val="VCCC Masthead Subtitle"/>
    <w:uiPriority w:val="99"/>
    <w:rsid w:val="00D205FE"/>
    <w:pPr>
      <w:keepLines/>
      <w:suppressAutoHyphens/>
      <w:autoSpaceDE w:val="0"/>
      <w:autoSpaceDN w:val="0"/>
      <w:adjustRightInd w:val="0"/>
      <w:spacing w:after="120" w:line="480" w:lineRule="atLeast"/>
      <w:textAlignment w:val="center"/>
      <w:outlineLvl w:val="0"/>
    </w:pPr>
    <w:rPr>
      <w:rFonts w:ascii="Lucida Sans" w:eastAsia="Times New Roman" w:hAnsi="Lucida Sans" w:cs="LucidaSans"/>
      <w:color w:val="5D1C56"/>
      <w:sz w:val="40"/>
      <w:szCs w:val="40"/>
      <w:lang w:val="en-AU"/>
    </w:rPr>
  </w:style>
  <w:style w:type="paragraph" w:customStyle="1" w:styleId="VCCCBullet2">
    <w:name w:val="VCCC Bullet 2"/>
    <w:basedOn w:val="ListBullet2"/>
    <w:qFormat/>
    <w:rsid w:val="004C7610"/>
  </w:style>
  <w:style w:type="paragraph" w:customStyle="1" w:styleId="VCCCBullet2last">
    <w:name w:val="VCCC Bullet 2 last"/>
    <w:basedOn w:val="VCCCBullet2"/>
    <w:qFormat/>
    <w:rsid w:val="004C7610"/>
    <w:pPr>
      <w:spacing w:after="120"/>
      <w:ind w:left="568" w:hanging="284"/>
    </w:pPr>
  </w:style>
  <w:style w:type="paragraph" w:customStyle="1" w:styleId="VCCCTableBody">
    <w:name w:val="VCCC Table Body"/>
    <w:uiPriority w:val="99"/>
    <w:rsid w:val="002A1286"/>
    <w:pPr>
      <w:suppressAutoHyphens/>
      <w:autoSpaceDE w:val="0"/>
      <w:autoSpaceDN w:val="0"/>
      <w:adjustRightInd w:val="0"/>
      <w:spacing w:after="60" w:line="240" w:lineRule="atLeast"/>
      <w:textAlignment w:val="center"/>
    </w:pPr>
    <w:rPr>
      <w:rFonts w:ascii="Lucida Sans" w:eastAsia="Times New Roman" w:hAnsi="Lucida Sans" w:cs="LucidaSans"/>
      <w:color w:val="191919"/>
      <w:sz w:val="18"/>
      <w:szCs w:val="18"/>
      <w:lang w:val="en-AU"/>
    </w:rPr>
  </w:style>
  <w:style w:type="paragraph" w:customStyle="1" w:styleId="VCCCFigureCaption">
    <w:name w:val="VCCC Figure Caption"/>
    <w:next w:val="VCCCBody"/>
    <w:rsid w:val="0087161D"/>
    <w:pPr>
      <w:keepNext/>
      <w:keepLines/>
      <w:spacing w:before="240" w:after="120" w:line="270" w:lineRule="atLeast"/>
    </w:pPr>
    <w:rPr>
      <w:rFonts w:ascii="Lucida Sans" w:eastAsia="Times New Roman" w:hAnsi="Lucida Sans" w:cs="LucidaSans"/>
      <w:color w:val="000000"/>
      <w:sz w:val="22"/>
      <w:szCs w:val="22"/>
      <w:lang w:val="en-AU"/>
    </w:rPr>
  </w:style>
  <w:style w:type="paragraph" w:customStyle="1" w:styleId="VCCCTableCaption">
    <w:name w:val="VCCC Table Caption"/>
    <w:basedOn w:val="VCCCFigureCaption"/>
    <w:rsid w:val="002A1286"/>
    <w:pPr>
      <w:spacing w:after="60"/>
    </w:pPr>
  </w:style>
  <w:style w:type="paragraph" w:customStyle="1" w:styleId="VCCCTableBold">
    <w:name w:val="VCCC Table Bold"/>
    <w:basedOn w:val="VCCCTableBody"/>
    <w:next w:val="VCCCTableBody"/>
    <w:qFormat/>
    <w:rsid w:val="002A1286"/>
    <w:rPr>
      <w:b/>
      <w:color w:val="000000"/>
    </w:rPr>
  </w:style>
  <w:style w:type="paragraph" w:customStyle="1" w:styleId="VCCCTableColumnHead">
    <w:name w:val="VCCC Table Column Head"/>
    <w:qFormat/>
    <w:rsid w:val="002A1286"/>
    <w:pPr>
      <w:spacing w:after="60" w:line="270" w:lineRule="atLeast"/>
    </w:pPr>
    <w:rPr>
      <w:rFonts w:ascii="Lucida Sans" w:eastAsia="Times New Roman" w:hAnsi="Lucida Sans" w:cs="LucidaSans"/>
      <w:color w:val="FFFFFF"/>
      <w:szCs w:val="18"/>
      <w:lang w:val="en-AU"/>
    </w:rPr>
  </w:style>
  <w:style w:type="paragraph" w:customStyle="1" w:styleId="VCCCTableBullet">
    <w:name w:val="VCCC Table Bullet"/>
    <w:basedOn w:val="VCCCBullet1"/>
    <w:rsid w:val="00AF5CF1"/>
    <w:pPr>
      <w:spacing w:after="60" w:line="240" w:lineRule="atLeast"/>
      <w:ind w:left="227" w:hanging="227"/>
    </w:pPr>
    <w:rPr>
      <w:sz w:val="18"/>
      <w:szCs w:val="18"/>
    </w:rPr>
  </w:style>
  <w:style w:type="character" w:styleId="Hyperlink">
    <w:name w:val="Hyperlink"/>
    <w:rsid w:val="00805F5D"/>
    <w:rPr>
      <w:color w:val="0563C1"/>
      <w:u w:val="single"/>
    </w:rPr>
  </w:style>
  <w:style w:type="paragraph" w:styleId="PlainText">
    <w:name w:val="Plain Text"/>
    <w:basedOn w:val="Normal"/>
    <w:link w:val="PlainTextChar"/>
    <w:uiPriority w:val="99"/>
    <w:unhideWhenUsed/>
    <w:rsid w:val="00401B80"/>
    <w:pPr>
      <w:spacing w:after="0" w:line="240" w:lineRule="auto"/>
    </w:pPr>
    <w:rPr>
      <w:rFonts w:ascii="Calibri" w:eastAsia="Calibri" w:hAnsi="Calibri"/>
      <w:sz w:val="22"/>
      <w:szCs w:val="22"/>
      <w:lang w:eastAsia="en-US"/>
    </w:rPr>
  </w:style>
  <w:style w:type="character" w:customStyle="1" w:styleId="PlainTextChar">
    <w:name w:val="Plain Text Char"/>
    <w:link w:val="PlainText"/>
    <w:uiPriority w:val="99"/>
    <w:rsid w:val="00401B80"/>
    <w:rPr>
      <w:rFonts w:ascii="Calibri" w:eastAsia="Calibri" w:hAnsi="Calibri"/>
      <w:sz w:val="22"/>
      <w:szCs w:val="22"/>
      <w:lang w:eastAsia="en-US"/>
    </w:rPr>
  </w:style>
  <w:style w:type="character" w:customStyle="1" w:styleId="Heading1Char">
    <w:name w:val="Heading 1 Char"/>
    <w:aliases w:val="H1 Char,1. Char,Section Heading Char,Head1 Char,Heading apps Char,h1 Char,Para1 Char,No numbers Char,L1 Char,Level 1 Char,Attribute Heading 1 Char,Chapter Headline Char,h11 Char,H11 Char,h12 Char,H12 Char,h1 chapter heading Char"/>
    <w:link w:val="Heading1"/>
    <w:uiPriority w:val="99"/>
    <w:rsid w:val="006F534C"/>
    <w:rPr>
      <w:rFonts w:ascii="Georgia" w:eastAsia="Times New Roman" w:hAnsi="Georgia"/>
      <w:b/>
      <w:i/>
      <w:color w:val="336699"/>
      <w:sz w:val="28"/>
      <w:szCs w:val="24"/>
    </w:rPr>
  </w:style>
  <w:style w:type="character" w:customStyle="1" w:styleId="Heading2Char">
    <w:name w:val="Heading 2 Char"/>
    <w:link w:val="Heading2"/>
    <w:rsid w:val="006F534C"/>
    <w:rPr>
      <w:rFonts w:ascii="Arial" w:eastAsia="Times New Roman" w:hAnsi="Arial"/>
      <w:b/>
      <w:caps/>
      <w:color w:val="7791AD"/>
      <w:spacing w:val="22"/>
      <w:szCs w:val="28"/>
    </w:rPr>
  </w:style>
  <w:style w:type="paragraph" w:styleId="ListParagraph">
    <w:name w:val="List Paragraph"/>
    <w:basedOn w:val="Normal"/>
    <w:uiPriority w:val="34"/>
    <w:qFormat/>
    <w:rsid w:val="006F534C"/>
    <w:pPr>
      <w:spacing w:after="200" w:line="276" w:lineRule="auto"/>
      <w:ind w:left="720"/>
      <w:contextualSpacing/>
    </w:pPr>
    <w:rPr>
      <w:rFonts w:ascii="Calibri" w:eastAsia="Calibri" w:hAnsi="Calibri"/>
      <w:sz w:val="22"/>
      <w:szCs w:val="22"/>
      <w:lang w:eastAsia="en-US"/>
    </w:rPr>
  </w:style>
  <w:style w:type="paragraph" w:customStyle="1" w:styleId="Heading2afterHeading1">
    <w:name w:val="Heading 2 after Heading 1"/>
    <w:basedOn w:val="Heading2"/>
    <w:rsid w:val="006F534C"/>
    <w:pPr>
      <w:numPr>
        <w:numId w:val="4"/>
      </w:numPr>
      <w:spacing w:before="120"/>
    </w:pPr>
  </w:style>
  <w:style w:type="paragraph" w:styleId="BodyText">
    <w:name w:val="Body Text"/>
    <w:basedOn w:val="Normal"/>
    <w:link w:val="BodyTextChar"/>
    <w:rsid w:val="006F534C"/>
  </w:style>
  <w:style w:type="character" w:customStyle="1" w:styleId="BodyTextChar">
    <w:name w:val="Body Text Char"/>
    <w:link w:val="BodyText"/>
    <w:rsid w:val="006F534C"/>
    <w:rPr>
      <w:rFonts w:ascii="Arial" w:hAnsi="Arial"/>
      <w:szCs w:val="24"/>
      <w:lang w:eastAsia="ja-JP"/>
    </w:rPr>
  </w:style>
  <w:style w:type="paragraph" w:styleId="BodyTextIndent">
    <w:name w:val="Body Text Indent"/>
    <w:basedOn w:val="Normal"/>
    <w:link w:val="BodyTextIndentChar"/>
    <w:rsid w:val="00007CAB"/>
    <w:pPr>
      <w:ind w:left="283"/>
    </w:pPr>
  </w:style>
  <w:style w:type="character" w:customStyle="1" w:styleId="BodyTextIndentChar">
    <w:name w:val="Body Text Indent Char"/>
    <w:link w:val="BodyTextIndent"/>
    <w:rsid w:val="00007CAB"/>
    <w:rPr>
      <w:rFonts w:ascii="Arial" w:hAnsi="Arial"/>
      <w:szCs w:val="24"/>
      <w:lang w:eastAsia="ja-JP"/>
    </w:rPr>
  </w:style>
  <w:style w:type="character" w:customStyle="1" w:styleId="VCCCBodyChar">
    <w:name w:val="VCCC Body Char"/>
    <w:link w:val="VCCCBody"/>
    <w:uiPriority w:val="99"/>
    <w:rsid w:val="002B7D3B"/>
    <w:rPr>
      <w:rFonts w:ascii="Lucida Sans" w:eastAsia="Times New Roman" w:hAnsi="Lucida Sans" w:cs="LucidaSans"/>
      <w:color w:val="191919"/>
      <w:sz w:val="19"/>
      <w:szCs w:val="19"/>
      <w:lang w:eastAsia="en-US"/>
    </w:rPr>
  </w:style>
  <w:style w:type="character" w:customStyle="1" w:styleId="UnresolvedMention1">
    <w:name w:val="Unresolved Mention1"/>
    <w:uiPriority w:val="99"/>
    <w:semiHidden/>
    <w:unhideWhenUsed/>
    <w:rsid w:val="00C47656"/>
    <w:rPr>
      <w:color w:val="808080"/>
      <w:shd w:val="clear" w:color="auto" w:fill="E6E6E6"/>
    </w:rPr>
  </w:style>
  <w:style w:type="character" w:styleId="CommentReference">
    <w:name w:val="annotation reference"/>
    <w:rsid w:val="00097000"/>
    <w:rPr>
      <w:sz w:val="16"/>
      <w:szCs w:val="16"/>
    </w:rPr>
  </w:style>
  <w:style w:type="paragraph" w:styleId="CommentText">
    <w:name w:val="annotation text"/>
    <w:basedOn w:val="Normal"/>
    <w:link w:val="CommentTextChar"/>
    <w:rsid w:val="00097000"/>
    <w:rPr>
      <w:szCs w:val="20"/>
    </w:rPr>
  </w:style>
  <w:style w:type="character" w:customStyle="1" w:styleId="CommentTextChar">
    <w:name w:val="Comment Text Char"/>
    <w:link w:val="CommentText"/>
    <w:rsid w:val="00097000"/>
    <w:rPr>
      <w:rFonts w:ascii="Arial" w:hAnsi="Arial"/>
      <w:lang w:eastAsia="ja-JP"/>
    </w:rPr>
  </w:style>
  <w:style w:type="paragraph" w:styleId="CommentSubject">
    <w:name w:val="annotation subject"/>
    <w:basedOn w:val="CommentText"/>
    <w:next w:val="CommentText"/>
    <w:link w:val="CommentSubjectChar"/>
    <w:rsid w:val="00097000"/>
    <w:rPr>
      <w:b/>
      <w:bCs/>
    </w:rPr>
  </w:style>
  <w:style w:type="character" w:customStyle="1" w:styleId="CommentSubjectChar">
    <w:name w:val="Comment Subject Char"/>
    <w:link w:val="CommentSubject"/>
    <w:rsid w:val="00097000"/>
    <w:rPr>
      <w:rFonts w:ascii="Arial" w:hAnsi="Arial"/>
      <w:b/>
      <w:bCs/>
      <w:lang w:eastAsia="ja-JP"/>
    </w:rPr>
  </w:style>
  <w:style w:type="paragraph" w:styleId="BalloonText">
    <w:name w:val="Balloon Text"/>
    <w:basedOn w:val="Normal"/>
    <w:link w:val="BalloonTextChar"/>
    <w:rsid w:val="00097000"/>
    <w:pPr>
      <w:spacing w:after="0" w:line="240" w:lineRule="auto"/>
    </w:pPr>
    <w:rPr>
      <w:rFonts w:ascii="Segoe UI" w:hAnsi="Segoe UI" w:cs="Segoe UI"/>
      <w:sz w:val="18"/>
      <w:szCs w:val="18"/>
    </w:rPr>
  </w:style>
  <w:style w:type="character" w:customStyle="1" w:styleId="BalloonTextChar">
    <w:name w:val="Balloon Text Char"/>
    <w:link w:val="BalloonText"/>
    <w:rsid w:val="00097000"/>
    <w:rPr>
      <w:rFonts w:ascii="Segoe UI" w:hAnsi="Segoe UI" w:cs="Segoe UI"/>
      <w:sz w:val="18"/>
      <w:szCs w:val="18"/>
      <w:lang w:eastAsia="ja-JP"/>
    </w:rPr>
  </w:style>
  <w:style w:type="paragraph" w:customStyle="1" w:styleId="Tabletext">
    <w:name w:val="Table text"/>
    <w:basedOn w:val="Normal"/>
    <w:link w:val="TabletextChar"/>
    <w:qFormat/>
    <w:rsid w:val="007C2FFA"/>
    <w:pPr>
      <w:spacing w:before="60" w:after="60" w:line="240" w:lineRule="auto"/>
    </w:pPr>
    <w:rPr>
      <w:rFonts w:ascii="Calibri" w:eastAsia="Calibri" w:hAnsi="Calibri" w:cs="Arial"/>
      <w:color w:val="595959"/>
      <w:szCs w:val="18"/>
      <w:lang w:eastAsia="en-US"/>
    </w:rPr>
  </w:style>
  <w:style w:type="character" w:customStyle="1" w:styleId="TabletextChar">
    <w:name w:val="Table text Char"/>
    <w:link w:val="Tabletext"/>
    <w:rsid w:val="007C2FFA"/>
    <w:rPr>
      <w:rFonts w:ascii="Calibri" w:eastAsia="Calibri" w:hAnsi="Calibri" w:cs="Arial"/>
      <w:color w:val="595959"/>
      <w:szCs w:val="18"/>
      <w:lang w:eastAsia="en-US"/>
    </w:rPr>
  </w:style>
  <w:style w:type="table" w:styleId="TableGrid">
    <w:name w:val="Table Grid"/>
    <w:basedOn w:val="TableNormal"/>
    <w:rsid w:val="007C2F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
    <w:name w:val="Numbered heading"/>
    <w:basedOn w:val="Normal"/>
    <w:link w:val="NumberedheadingChar"/>
    <w:qFormat/>
    <w:rsid w:val="007C2FFA"/>
    <w:pPr>
      <w:numPr>
        <w:numId w:val="14"/>
      </w:numPr>
      <w:spacing w:before="120" w:line="240" w:lineRule="auto"/>
      <w:ind w:left="284" w:hanging="284"/>
    </w:pPr>
    <w:rPr>
      <w:rFonts w:ascii="Calibri" w:eastAsia="Times New Roman" w:hAnsi="Calibri"/>
      <w:b/>
      <w:color w:val="595959"/>
      <w:sz w:val="24"/>
      <w:lang w:eastAsia="en-AU"/>
    </w:rPr>
  </w:style>
  <w:style w:type="character" w:customStyle="1" w:styleId="NumberedheadingChar">
    <w:name w:val="Numbered heading Char"/>
    <w:link w:val="Numberedheading"/>
    <w:rsid w:val="007C2FFA"/>
    <w:rPr>
      <w:rFonts w:ascii="Calibri" w:eastAsia="Times New Roman" w:hAnsi="Calibri"/>
      <w:b/>
      <w:color w:val="595959"/>
      <w:sz w:val="24"/>
      <w:szCs w:val="24"/>
    </w:rPr>
  </w:style>
  <w:style w:type="paragraph" w:customStyle="1" w:styleId="TableBullet">
    <w:name w:val="Table Bullet"/>
    <w:basedOn w:val="Tabletext"/>
    <w:link w:val="TableBulletChar"/>
    <w:qFormat/>
    <w:rsid w:val="00D41C87"/>
    <w:pPr>
      <w:numPr>
        <w:numId w:val="15"/>
      </w:numPr>
    </w:pPr>
  </w:style>
  <w:style w:type="character" w:customStyle="1" w:styleId="TableBulletChar">
    <w:name w:val="Table Bullet Char"/>
    <w:link w:val="TableBullet"/>
    <w:rsid w:val="00D41C87"/>
    <w:rPr>
      <w:rFonts w:ascii="Calibri" w:eastAsia="Calibri" w:hAnsi="Calibri" w:cs="Arial"/>
      <w:color w:val="595959"/>
      <w:szCs w:val="18"/>
      <w:lang w:eastAsia="en-US"/>
    </w:rPr>
  </w:style>
  <w:style w:type="character" w:customStyle="1" w:styleId="bumpedfont20">
    <w:name w:val="bumpedfont20"/>
    <w:rsid w:val="007A3328"/>
  </w:style>
  <w:style w:type="paragraph" w:styleId="Revision">
    <w:name w:val="Revision"/>
    <w:hidden/>
    <w:rsid w:val="000642B4"/>
    <w:rPr>
      <w:rFonts w:ascii="Arial" w:hAnsi="Arial"/>
      <w:szCs w:val="24"/>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8612">
      <w:bodyDiv w:val="1"/>
      <w:marLeft w:val="0"/>
      <w:marRight w:val="0"/>
      <w:marTop w:val="0"/>
      <w:marBottom w:val="0"/>
      <w:divBdr>
        <w:top w:val="none" w:sz="0" w:space="0" w:color="auto"/>
        <w:left w:val="none" w:sz="0" w:space="0" w:color="auto"/>
        <w:bottom w:val="none" w:sz="0" w:space="0" w:color="auto"/>
        <w:right w:val="none" w:sz="0" w:space="0" w:color="auto"/>
      </w:divBdr>
    </w:div>
    <w:div w:id="354507387">
      <w:bodyDiv w:val="1"/>
      <w:marLeft w:val="0"/>
      <w:marRight w:val="0"/>
      <w:marTop w:val="0"/>
      <w:marBottom w:val="0"/>
      <w:divBdr>
        <w:top w:val="none" w:sz="0" w:space="0" w:color="auto"/>
        <w:left w:val="none" w:sz="0" w:space="0" w:color="auto"/>
        <w:bottom w:val="none" w:sz="0" w:space="0" w:color="auto"/>
        <w:right w:val="none" w:sz="0" w:space="0" w:color="auto"/>
      </w:divBdr>
    </w:div>
    <w:div w:id="530652112">
      <w:bodyDiv w:val="1"/>
      <w:marLeft w:val="0"/>
      <w:marRight w:val="0"/>
      <w:marTop w:val="0"/>
      <w:marBottom w:val="0"/>
      <w:divBdr>
        <w:top w:val="none" w:sz="0" w:space="0" w:color="auto"/>
        <w:left w:val="none" w:sz="0" w:space="0" w:color="auto"/>
        <w:bottom w:val="none" w:sz="0" w:space="0" w:color="auto"/>
        <w:right w:val="none" w:sz="0" w:space="0" w:color="auto"/>
      </w:divBdr>
    </w:div>
    <w:div w:id="1095860052">
      <w:bodyDiv w:val="1"/>
      <w:marLeft w:val="0"/>
      <w:marRight w:val="0"/>
      <w:marTop w:val="0"/>
      <w:marBottom w:val="0"/>
      <w:divBdr>
        <w:top w:val="none" w:sz="0" w:space="0" w:color="auto"/>
        <w:left w:val="none" w:sz="0" w:space="0" w:color="auto"/>
        <w:bottom w:val="none" w:sz="0" w:space="0" w:color="auto"/>
        <w:right w:val="none" w:sz="0" w:space="0" w:color="auto"/>
      </w:divBdr>
    </w:div>
    <w:div w:id="1272932317">
      <w:bodyDiv w:val="1"/>
      <w:marLeft w:val="0"/>
      <w:marRight w:val="0"/>
      <w:marTop w:val="0"/>
      <w:marBottom w:val="0"/>
      <w:divBdr>
        <w:top w:val="none" w:sz="0" w:space="0" w:color="auto"/>
        <w:left w:val="none" w:sz="0" w:space="0" w:color="auto"/>
        <w:bottom w:val="none" w:sz="0" w:space="0" w:color="auto"/>
        <w:right w:val="none" w:sz="0" w:space="0" w:color="auto"/>
      </w:divBdr>
    </w:div>
    <w:div w:id="176155886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43BEF-3220-45CA-9820-A3F4BAFC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Di Renzo</dc:creator>
  <cp:keywords/>
  <dc:description/>
  <cp:lastModifiedBy>Michael Ryan</cp:lastModifiedBy>
  <cp:revision>3</cp:revision>
  <cp:lastPrinted>2017-03-05T23:56:00Z</cp:lastPrinted>
  <dcterms:created xsi:type="dcterms:W3CDTF">2022-07-01T00:53:00Z</dcterms:created>
  <dcterms:modified xsi:type="dcterms:W3CDTF">2022-07-01T00:55:00Z</dcterms:modified>
</cp:coreProperties>
</file>