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79106" w14:textId="732A6FC2" w:rsidR="005302BF" w:rsidRPr="00055F17" w:rsidRDefault="00FB5D97" w:rsidP="00055F17">
      <w:pPr>
        <w:ind w:left="142" w:hanging="142"/>
        <w:rPr>
          <w:rFonts w:asciiTheme="minorHAnsi" w:hAnsiTheme="minorHAnsi" w:cstheme="minorHAnsi"/>
          <w:b/>
        </w:rPr>
      </w:pPr>
      <w:r w:rsidRPr="00055F17">
        <w:rPr>
          <w:rFonts w:asciiTheme="minorHAnsi" w:hAnsiTheme="minorHAnsi" w:cstheme="minorHAnsi"/>
          <w:b/>
        </w:rPr>
        <w:t>Scope of Position</w:t>
      </w:r>
    </w:p>
    <w:p w14:paraId="3E0E690D" w14:textId="77777777" w:rsidR="006A2541" w:rsidRPr="00055F17" w:rsidRDefault="006A2541" w:rsidP="00055F17">
      <w:pPr>
        <w:ind w:left="142" w:hanging="142"/>
        <w:rPr>
          <w:rFonts w:asciiTheme="minorHAnsi" w:hAnsiTheme="minorHAnsi" w:cstheme="minorHAnsi"/>
          <w:b/>
        </w:rPr>
      </w:pPr>
    </w:p>
    <w:p w14:paraId="3FE32FC6" w14:textId="18B00345" w:rsidR="009A7443" w:rsidRPr="00055F17" w:rsidRDefault="004411F2" w:rsidP="00055F17">
      <w:pPr>
        <w:rPr>
          <w:rFonts w:asciiTheme="minorHAnsi" w:hAnsiTheme="minorHAnsi" w:cstheme="minorHAnsi"/>
        </w:rPr>
      </w:pPr>
      <w:r w:rsidRPr="00055F17">
        <w:rPr>
          <w:rFonts w:asciiTheme="minorHAnsi" w:hAnsiTheme="minorHAnsi" w:cstheme="minorHAnsi"/>
        </w:rPr>
        <w:t xml:space="preserve">The </w:t>
      </w:r>
      <w:r w:rsidR="00090B3F" w:rsidRPr="00055F17">
        <w:rPr>
          <w:rFonts w:asciiTheme="minorHAnsi" w:hAnsiTheme="minorHAnsi" w:cstheme="minorHAnsi"/>
        </w:rPr>
        <w:t>Victorian Comprehensive Cancer Centre (</w:t>
      </w:r>
      <w:r w:rsidRPr="00055F17">
        <w:rPr>
          <w:rFonts w:asciiTheme="minorHAnsi" w:hAnsiTheme="minorHAnsi" w:cstheme="minorHAnsi"/>
        </w:rPr>
        <w:t>VCCC</w:t>
      </w:r>
      <w:r w:rsidR="00090B3F" w:rsidRPr="00055F17">
        <w:rPr>
          <w:rFonts w:asciiTheme="minorHAnsi" w:hAnsiTheme="minorHAnsi" w:cstheme="minorHAnsi"/>
        </w:rPr>
        <w:t>)</w:t>
      </w:r>
      <w:r w:rsidRPr="00055F17">
        <w:rPr>
          <w:rFonts w:asciiTheme="minorHAnsi" w:hAnsiTheme="minorHAnsi" w:cstheme="minorHAnsi"/>
        </w:rPr>
        <w:t xml:space="preserve"> is calling for </w:t>
      </w:r>
      <w:r w:rsidR="009A7443" w:rsidRPr="00055F17">
        <w:rPr>
          <w:rFonts w:asciiTheme="minorHAnsi" w:hAnsiTheme="minorHAnsi" w:cstheme="minorHAnsi"/>
        </w:rPr>
        <w:t xml:space="preserve">open entry </w:t>
      </w:r>
      <w:r w:rsidRPr="00055F17">
        <w:rPr>
          <w:rFonts w:asciiTheme="minorHAnsi" w:hAnsiTheme="minorHAnsi" w:cstheme="minorHAnsi"/>
        </w:rPr>
        <w:t>positions on its working party for the</w:t>
      </w:r>
      <w:r w:rsidR="00031BF1" w:rsidRPr="00055F17">
        <w:rPr>
          <w:rFonts w:asciiTheme="minorHAnsi" w:hAnsiTheme="minorHAnsi" w:cstheme="minorHAnsi"/>
        </w:rPr>
        <w:t xml:space="preserve"> </w:t>
      </w:r>
      <w:r w:rsidR="00715457" w:rsidRPr="00055F17">
        <w:rPr>
          <w:rFonts w:asciiTheme="minorHAnsi" w:hAnsiTheme="minorHAnsi" w:cstheme="minorHAnsi"/>
        </w:rPr>
        <w:t>‘</w:t>
      </w:r>
      <w:r w:rsidR="00EA0624" w:rsidRPr="00055F17">
        <w:rPr>
          <w:rFonts w:asciiTheme="minorHAnsi" w:hAnsiTheme="minorHAnsi" w:cstheme="minorHAnsi"/>
        </w:rPr>
        <w:t>Cancer Diagnostics</w:t>
      </w:r>
      <w:r w:rsidR="00E52892" w:rsidRPr="00055F17">
        <w:rPr>
          <w:rFonts w:asciiTheme="minorHAnsi" w:hAnsiTheme="minorHAnsi" w:cstheme="minorHAnsi"/>
        </w:rPr>
        <w:t>’</w:t>
      </w:r>
      <w:r w:rsidR="00031BF1" w:rsidRPr="00055F17">
        <w:rPr>
          <w:rFonts w:asciiTheme="minorHAnsi" w:hAnsiTheme="minorHAnsi" w:cstheme="minorHAnsi"/>
        </w:rPr>
        <w:t xml:space="preserve"> </w:t>
      </w:r>
      <w:r w:rsidRPr="00055F17">
        <w:rPr>
          <w:rFonts w:asciiTheme="minorHAnsi" w:hAnsiTheme="minorHAnsi" w:cstheme="minorHAnsi"/>
        </w:rPr>
        <w:t>subject within the Master of Cancer Sciences</w:t>
      </w:r>
      <w:r w:rsidR="00785244" w:rsidRPr="00055F17">
        <w:rPr>
          <w:rFonts w:asciiTheme="minorHAnsi" w:hAnsiTheme="minorHAnsi" w:cstheme="minorHAnsi"/>
        </w:rPr>
        <w:t xml:space="preserve"> and its nested programming</w:t>
      </w:r>
      <w:r w:rsidRPr="00055F17">
        <w:rPr>
          <w:rFonts w:asciiTheme="minorHAnsi" w:hAnsiTheme="minorHAnsi" w:cstheme="minorHAnsi"/>
        </w:rPr>
        <w:t xml:space="preserve">. </w:t>
      </w:r>
      <w:r w:rsidR="00031BF1" w:rsidRPr="00055F17">
        <w:rPr>
          <w:rFonts w:asciiTheme="minorHAnsi" w:hAnsiTheme="minorHAnsi" w:cstheme="minorHAnsi"/>
        </w:rPr>
        <w:t>W</w:t>
      </w:r>
      <w:r w:rsidR="004D138F" w:rsidRPr="00055F17">
        <w:rPr>
          <w:rFonts w:asciiTheme="minorHAnsi" w:hAnsiTheme="minorHAnsi" w:cstheme="minorHAnsi"/>
        </w:rPr>
        <w:t>orking P</w:t>
      </w:r>
      <w:r w:rsidR="00031BF1" w:rsidRPr="00055F17">
        <w:rPr>
          <w:rFonts w:asciiTheme="minorHAnsi" w:hAnsiTheme="minorHAnsi" w:cstheme="minorHAnsi"/>
        </w:rPr>
        <w:t>arty membership is an</w:t>
      </w:r>
      <w:r w:rsidR="005302BF" w:rsidRPr="00055F17">
        <w:rPr>
          <w:rFonts w:asciiTheme="minorHAnsi" w:hAnsiTheme="minorHAnsi" w:cstheme="minorHAnsi"/>
        </w:rPr>
        <w:t xml:space="preserve"> honorary role </w:t>
      </w:r>
      <w:r w:rsidR="004D138F" w:rsidRPr="00055F17">
        <w:rPr>
          <w:rFonts w:asciiTheme="minorHAnsi" w:hAnsiTheme="minorHAnsi" w:cstheme="minorHAnsi"/>
        </w:rPr>
        <w:t>that</w:t>
      </w:r>
      <w:r w:rsidR="0059344B" w:rsidRPr="00055F17">
        <w:rPr>
          <w:rFonts w:asciiTheme="minorHAnsi" w:hAnsiTheme="minorHAnsi" w:cstheme="minorHAnsi"/>
        </w:rPr>
        <w:t xml:space="preserve"> </w:t>
      </w:r>
      <w:r w:rsidR="005302BF" w:rsidRPr="00055F17">
        <w:rPr>
          <w:rFonts w:asciiTheme="minorHAnsi" w:hAnsiTheme="minorHAnsi" w:cstheme="minorHAnsi"/>
        </w:rPr>
        <w:t>will</w:t>
      </w:r>
      <w:r w:rsidR="00A65375" w:rsidRPr="00055F17">
        <w:rPr>
          <w:rFonts w:asciiTheme="minorHAnsi" w:hAnsiTheme="minorHAnsi" w:cstheme="minorHAnsi"/>
        </w:rPr>
        <w:t xml:space="preserve"> involve</w:t>
      </w:r>
      <w:r w:rsidR="005302BF" w:rsidRPr="00055F17">
        <w:rPr>
          <w:rFonts w:asciiTheme="minorHAnsi" w:hAnsiTheme="minorHAnsi" w:cstheme="minorHAnsi"/>
        </w:rPr>
        <w:t xml:space="preserve"> provid</w:t>
      </w:r>
      <w:r w:rsidR="00A65375" w:rsidRPr="00055F17">
        <w:rPr>
          <w:rFonts w:asciiTheme="minorHAnsi" w:hAnsiTheme="minorHAnsi" w:cstheme="minorHAnsi"/>
        </w:rPr>
        <w:t>ing</w:t>
      </w:r>
      <w:r w:rsidR="005302BF" w:rsidRPr="00055F17">
        <w:rPr>
          <w:rFonts w:asciiTheme="minorHAnsi" w:hAnsiTheme="minorHAnsi" w:cstheme="minorHAnsi"/>
        </w:rPr>
        <w:t xml:space="preserve"> </w:t>
      </w:r>
      <w:r w:rsidR="00555C10" w:rsidRPr="00055F17">
        <w:rPr>
          <w:rFonts w:asciiTheme="minorHAnsi" w:hAnsiTheme="minorHAnsi" w:cstheme="minorHAnsi"/>
        </w:rPr>
        <w:t>knowledge</w:t>
      </w:r>
      <w:r w:rsidR="005302BF" w:rsidRPr="00055F17">
        <w:rPr>
          <w:rFonts w:asciiTheme="minorHAnsi" w:hAnsiTheme="minorHAnsi" w:cstheme="minorHAnsi"/>
        </w:rPr>
        <w:t xml:space="preserve"> and </w:t>
      </w:r>
      <w:r w:rsidR="00555C10" w:rsidRPr="00055F17">
        <w:rPr>
          <w:rFonts w:asciiTheme="minorHAnsi" w:hAnsiTheme="minorHAnsi" w:cstheme="minorHAnsi"/>
        </w:rPr>
        <w:t xml:space="preserve">advice to guide the development of </w:t>
      </w:r>
      <w:r w:rsidR="005302BF" w:rsidRPr="00055F17">
        <w:rPr>
          <w:rFonts w:asciiTheme="minorHAnsi" w:hAnsiTheme="minorHAnsi" w:cstheme="minorHAnsi"/>
        </w:rPr>
        <w:t xml:space="preserve">the </w:t>
      </w:r>
      <w:r w:rsidR="004D138F" w:rsidRPr="00055F17">
        <w:rPr>
          <w:rFonts w:asciiTheme="minorHAnsi" w:hAnsiTheme="minorHAnsi" w:cstheme="minorHAnsi"/>
        </w:rPr>
        <w:t xml:space="preserve">subject. </w:t>
      </w:r>
    </w:p>
    <w:p w14:paraId="09ACA12A" w14:textId="77777777" w:rsidR="009A7443" w:rsidRPr="00055F17" w:rsidRDefault="009A7443" w:rsidP="00055F17">
      <w:pPr>
        <w:rPr>
          <w:rFonts w:asciiTheme="minorHAnsi" w:hAnsiTheme="minorHAnsi" w:cstheme="minorHAnsi"/>
        </w:rPr>
      </w:pPr>
    </w:p>
    <w:p w14:paraId="3EAF80C1" w14:textId="133082B7" w:rsidR="00F24E89" w:rsidRPr="00055F17" w:rsidRDefault="00555C10" w:rsidP="00055F17">
      <w:pPr>
        <w:rPr>
          <w:rFonts w:asciiTheme="minorHAnsi" w:hAnsiTheme="minorHAnsi" w:cstheme="minorHAnsi"/>
        </w:rPr>
      </w:pPr>
      <w:r w:rsidRPr="00055F17">
        <w:rPr>
          <w:rFonts w:asciiTheme="minorHAnsi" w:hAnsiTheme="minorHAnsi" w:cstheme="minorHAnsi"/>
        </w:rPr>
        <w:t xml:space="preserve">The </w:t>
      </w:r>
      <w:r w:rsidR="00EA0624" w:rsidRPr="00055F17">
        <w:rPr>
          <w:rFonts w:asciiTheme="minorHAnsi" w:hAnsiTheme="minorHAnsi" w:cstheme="minorHAnsi"/>
        </w:rPr>
        <w:t>Cancer Diagnostics</w:t>
      </w:r>
      <w:r w:rsidRPr="00055F17">
        <w:rPr>
          <w:rFonts w:asciiTheme="minorHAnsi" w:hAnsiTheme="minorHAnsi" w:cstheme="minorHAnsi"/>
        </w:rPr>
        <w:t xml:space="preserve"> subject development process will take place from </w:t>
      </w:r>
      <w:r w:rsidR="00A9232A" w:rsidRPr="00055F17">
        <w:rPr>
          <w:rFonts w:asciiTheme="minorHAnsi" w:hAnsiTheme="minorHAnsi" w:cstheme="minorHAnsi"/>
        </w:rPr>
        <w:t>May</w:t>
      </w:r>
      <w:r w:rsidR="00940EF3" w:rsidRPr="00055F17">
        <w:rPr>
          <w:rFonts w:asciiTheme="minorHAnsi" w:hAnsiTheme="minorHAnsi" w:cstheme="minorHAnsi"/>
        </w:rPr>
        <w:t xml:space="preserve"> </w:t>
      </w:r>
      <w:r w:rsidRPr="00055F17">
        <w:rPr>
          <w:rFonts w:asciiTheme="minorHAnsi" w:hAnsiTheme="minorHAnsi" w:cstheme="minorHAnsi"/>
        </w:rPr>
        <w:t xml:space="preserve">to </w:t>
      </w:r>
      <w:r w:rsidR="006A2541" w:rsidRPr="00055F17">
        <w:rPr>
          <w:rFonts w:asciiTheme="minorHAnsi" w:hAnsiTheme="minorHAnsi" w:cstheme="minorHAnsi"/>
        </w:rPr>
        <w:t>December</w:t>
      </w:r>
      <w:r w:rsidR="0053335B" w:rsidRPr="00055F17">
        <w:rPr>
          <w:rFonts w:asciiTheme="minorHAnsi" w:hAnsiTheme="minorHAnsi" w:cstheme="minorHAnsi"/>
        </w:rPr>
        <w:t xml:space="preserve"> </w:t>
      </w:r>
      <w:r w:rsidRPr="00055F17">
        <w:rPr>
          <w:rFonts w:asciiTheme="minorHAnsi" w:hAnsiTheme="minorHAnsi" w:cstheme="minorHAnsi"/>
        </w:rPr>
        <w:t>20</w:t>
      </w:r>
      <w:r w:rsidR="00EA0624" w:rsidRPr="00055F17">
        <w:rPr>
          <w:rFonts w:asciiTheme="minorHAnsi" w:hAnsiTheme="minorHAnsi" w:cstheme="minorHAnsi"/>
        </w:rPr>
        <w:t>20</w:t>
      </w:r>
      <w:r w:rsidRPr="00055F17">
        <w:rPr>
          <w:rFonts w:asciiTheme="minorHAnsi" w:hAnsiTheme="minorHAnsi" w:cstheme="minorHAnsi"/>
        </w:rPr>
        <w:t xml:space="preserve"> </w:t>
      </w:r>
      <w:r w:rsidR="004D138F" w:rsidRPr="00055F17">
        <w:rPr>
          <w:rFonts w:asciiTheme="minorHAnsi" w:hAnsiTheme="minorHAnsi" w:cstheme="minorHAnsi"/>
        </w:rPr>
        <w:t xml:space="preserve">and </w:t>
      </w:r>
      <w:r w:rsidR="00563318" w:rsidRPr="00055F17">
        <w:rPr>
          <w:rFonts w:asciiTheme="minorHAnsi" w:hAnsiTheme="minorHAnsi" w:cstheme="minorHAnsi"/>
        </w:rPr>
        <w:t xml:space="preserve">is </w:t>
      </w:r>
      <w:r w:rsidRPr="00055F17">
        <w:rPr>
          <w:rFonts w:asciiTheme="minorHAnsi" w:hAnsiTheme="minorHAnsi" w:cstheme="minorHAnsi"/>
        </w:rPr>
        <w:t xml:space="preserve">scheduled for </w:t>
      </w:r>
      <w:r w:rsidR="004D138F" w:rsidRPr="00055F17">
        <w:rPr>
          <w:rFonts w:asciiTheme="minorHAnsi" w:hAnsiTheme="minorHAnsi" w:cstheme="minorHAnsi"/>
        </w:rPr>
        <w:t xml:space="preserve">delivery in </w:t>
      </w:r>
      <w:r w:rsidR="00936892" w:rsidRPr="00055F17">
        <w:rPr>
          <w:rFonts w:asciiTheme="minorHAnsi" w:hAnsiTheme="minorHAnsi" w:cstheme="minorHAnsi"/>
        </w:rPr>
        <w:t>T</w:t>
      </w:r>
      <w:r w:rsidR="00FB197D" w:rsidRPr="00055F17">
        <w:rPr>
          <w:rFonts w:asciiTheme="minorHAnsi" w:hAnsiTheme="minorHAnsi" w:cstheme="minorHAnsi"/>
        </w:rPr>
        <w:t xml:space="preserve">erm </w:t>
      </w:r>
      <w:r w:rsidR="006A2541" w:rsidRPr="00055F17">
        <w:rPr>
          <w:rFonts w:asciiTheme="minorHAnsi" w:hAnsiTheme="minorHAnsi" w:cstheme="minorHAnsi"/>
        </w:rPr>
        <w:t>1</w:t>
      </w:r>
      <w:r w:rsidRPr="00055F17">
        <w:rPr>
          <w:rFonts w:asciiTheme="minorHAnsi" w:hAnsiTheme="minorHAnsi" w:cstheme="minorHAnsi"/>
        </w:rPr>
        <w:t xml:space="preserve"> 20</w:t>
      </w:r>
      <w:r w:rsidR="006A2541" w:rsidRPr="00055F17">
        <w:rPr>
          <w:rFonts w:asciiTheme="minorHAnsi" w:hAnsiTheme="minorHAnsi" w:cstheme="minorHAnsi"/>
        </w:rPr>
        <w:t>2</w:t>
      </w:r>
      <w:r w:rsidR="00EA0624" w:rsidRPr="00055F17">
        <w:rPr>
          <w:rFonts w:asciiTheme="minorHAnsi" w:hAnsiTheme="minorHAnsi" w:cstheme="minorHAnsi"/>
        </w:rPr>
        <w:t>1</w:t>
      </w:r>
      <w:r w:rsidRPr="00055F17">
        <w:rPr>
          <w:rFonts w:asciiTheme="minorHAnsi" w:hAnsiTheme="minorHAnsi" w:cstheme="minorHAnsi"/>
        </w:rPr>
        <w:t xml:space="preserve"> </w:t>
      </w:r>
      <w:r w:rsidR="003738CB" w:rsidRPr="00055F17">
        <w:rPr>
          <w:rFonts w:asciiTheme="minorHAnsi" w:hAnsiTheme="minorHAnsi" w:cstheme="minorHAnsi"/>
        </w:rPr>
        <w:t>(</w:t>
      </w:r>
      <w:r w:rsidR="006A2541" w:rsidRPr="00055F17">
        <w:rPr>
          <w:rFonts w:asciiTheme="minorHAnsi" w:hAnsiTheme="minorHAnsi" w:cstheme="minorHAnsi"/>
        </w:rPr>
        <w:t>February-April</w:t>
      </w:r>
      <w:r w:rsidR="003738CB" w:rsidRPr="00055F17">
        <w:rPr>
          <w:rFonts w:asciiTheme="minorHAnsi" w:hAnsiTheme="minorHAnsi" w:cstheme="minorHAnsi"/>
        </w:rPr>
        <w:t>)</w:t>
      </w:r>
      <w:r w:rsidR="00BD7B23" w:rsidRPr="00055F17">
        <w:rPr>
          <w:rFonts w:asciiTheme="minorHAnsi" w:hAnsiTheme="minorHAnsi" w:cstheme="minorHAnsi"/>
        </w:rPr>
        <w:t xml:space="preserve">. </w:t>
      </w:r>
      <w:r w:rsidR="00113D8D" w:rsidRPr="00055F17">
        <w:rPr>
          <w:rFonts w:asciiTheme="minorHAnsi" w:hAnsiTheme="minorHAnsi" w:cstheme="minorHAnsi"/>
        </w:rPr>
        <w:t xml:space="preserve">The </w:t>
      </w:r>
      <w:r w:rsidR="00D5074B" w:rsidRPr="00055F17">
        <w:rPr>
          <w:rFonts w:asciiTheme="minorHAnsi" w:hAnsiTheme="minorHAnsi" w:cstheme="minorHAnsi"/>
        </w:rPr>
        <w:t>Master of Cancer Sciences and its nested programming is</w:t>
      </w:r>
      <w:r w:rsidR="00113D8D" w:rsidRPr="00055F17">
        <w:rPr>
          <w:rFonts w:asciiTheme="minorHAnsi" w:hAnsiTheme="minorHAnsi" w:cstheme="minorHAnsi"/>
        </w:rPr>
        <w:t xml:space="preserve"> a collaborative initiative between the</w:t>
      </w:r>
      <w:r w:rsidR="00786199" w:rsidRPr="00055F17">
        <w:rPr>
          <w:rFonts w:asciiTheme="minorHAnsi" w:hAnsiTheme="minorHAnsi" w:cstheme="minorHAnsi"/>
        </w:rPr>
        <w:t xml:space="preserve"> </w:t>
      </w:r>
      <w:r w:rsidR="0089624B" w:rsidRPr="00055F17">
        <w:rPr>
          <w:rFonts w:asciiTheme="minorHAnsi" w:hAnsiTheme="minorHAnsi" w:cstheme="minorHAnsi"/>
        </w:rPr>
        <w:t xml:space="preserve">VCCC </w:t>
      </w:r>
      <w:r w:rsidR="00113D8D" w:rsidRPr="00055F17">
        <w:rPr>
          <w:rFonts w:asciiTheme="minorHAnsi" w:hAnsiTheme="minorHAnsi" w:cstheme="minorHAnsi"/>
        </w:rPr>
        <w:t xml:space="preserve">and University of Melbourne. </w:t>
      </w:r>
      <w:r w:rsidR="005302BF" w:rsidRPr="00055F17">
        <w:rPr>
          <w:rFonts w:asciiTheme="minorHAnsi" w:hAnsiTheme="minorHAnsi" w:cstheme="minorHAnsi"/>
        </w:rPr>
        <w:t xml:space="preserve"> </w:t>
      </w:r>
    </w:p>
    <w:p w14:paraId="513283DB" w14:textId="0322CD9C" w:rsidR="009A7443" w:rsidRPr="00055F17" w:rsidRDefault="009A7443" w:rsidP="00055F17">
      <w:pPr>
        <w:rPr>
          <w:rFonts w:asciiTheme="minorHAnsi" w:hAnsiTheme="minorHAnsi" w:cstheme="minorHAnsi"/>
        </w:rPr>
      </w:pPr>
    </w:p>
    <w:p w14:paraId="270F9EB4" w14:textId="101E8D12" w:rsidR="00555C10" w:rsidRPr="00055F17" w:rsidRDefault="00555C10" w:rsidP="00055F17">
      <w:pPr>
        <w:rPr>
          <w:rFonts w:asciiTheme="minorHAnsi" w:hAnsiTheme="minorHAnsi" w:cstheme="minorHAnsi"/>
        </w:rPr>
      </w:pPr>
      <w:r w:rsidRPr="00055F17">
        <w:rPr>
          <w:rFonts w:asciiTheme="minorHAnsi" w:hAnsiTheme="minorHAnsi" w:cstheme="minorHAnsi"/>
        </w:rPr>
        <w:t xml:space="preserve">The time commitment required is likely to vary, dependent on </w:t>
      </w:r>
      <w:r w:rsidR="000008EF" w:rsidRPr="00055F17">
        <w:rPr>
          <w:rFonts w:asciiTheme="minorHAnsi" w:hAnsiTheme="minorHAnsi" w:cstheme="minorHAnsi"/>
        </w:rPr>
        <w:t xml:space="preserve">individual capacity and </w:t>
      </w:r>
      <w:r w:rsidRPr="00055F17">
        <w:rPr>
          <w:rFonts w:asciiTheme="minorHAnsi" w:hAnsiTheme="minorHAnsi" w:cstheme="minorHAnsi"/>
        </w:rPr>
        <w:t xml:space="preserve">the activities and milestones of the program. However, </w:t>
      </w:r>
      <w:r w:rsidR="009A7443" w:rsidRPr="00055F17">
        <w:rPr>
          <w:rFonts w:asciiTheme="minorHAnsi" w:hAnsiTheme="minorHAnsi" w:cstheme="minorHAnsi"/>
        </w:rPr>
        <w:t>there will be</w:t>
      </w:r>
      <w:r w:rsidRPr="00055F17">
        <w:rPr>
          <w:rFonts w:asciiTheme="minorHAnsi" w:hAnsiTheme="minorHAnsi" w:cstheme="minorHAnsi"/>
        </w:rPr>
        <w:t xml:space="preserve"> </w:t>
      </w:r>
      <w:r w:rsidR="00FC63CD" w:rsidRPr="00055F17">
        <w:rPr>
          <w:rFonts w:asciiTheme="minorHAnsi" w:hAnsiTheme="minorHAnsi" w:cstheme="minorHAnsi"/>
        </w:rPr>
        <w:t>a few</w:t>
      </w:r>
      <w:r w:rsidRPr="00055F17">
        <w:rPr>
          <w:rFonts w:asciiTheme="minorHAnsi" w:hAnsiTheme="minorHAnsi" w:cstheme="minorHAnsi"/>
        </w:rPr>
        <w:t xml:space="preserve"> meetings during the development phase</w:t>
      </w:r>
      <w:r w:rsidR="00FC63CD" w:rsidRPr="00055F17">
        <w:rPr>
          <w:rFonts w:asciiTheme="minorHAnsi" w:hAnsiTheme="minorHAnsi" w:cstheme="minorHAnsi"/>
        </w:rPr>
        <w:t xml:space="preserve"> (via zoom). </w:t>
      </w:r>
      <w:r w:rsidRPr="00055F17">
        <w:rPr>
          <w:rFonts w:asciiTheme="minorHAnsi" w:hAnsiTheme="minorHAnsi" w:cstheme="minorHAnsi"/>
        </w:rPr>
        <w:t xml:space="preserve">Additionally, you may be contacted by email with specific questions/queries. </w:t>
      </w:r>
    </w:p>
    <w:p w14:paraId="1D483470" w14:textId="77777777" w:rsidR="00555C10" w:rsidRPr="00055F17" w:rsidRDefault="00555C10" w:rsidP="00055F17">
      <w:pPr>
        <w:rPr>
          <w:rFonts w:asciiTheme="minorHAnsi" w:hAnsiTheme="minorHAnsi" w:cstheme="minorHAnsi"/>
        </w:rPr>
      </w:pPr>
    </w:p>
    <w:p w14:paraId="3BFECD32" w14:textId="189605AB" w:rsidR="00555C10" w:rsidRPr="00055F17" w:rsidRDefault="00555C10" w:rsidP="00055F17">
      <w:pPr>
        <w:rPr>
          <w:rFonts w:asciiTheme="minorHAnsi" w:hAnsiTheme="minorHAnsi" w:cstheme="minorHAnsi"/>
          <w:b/>
        </w:rPr>
      </w:pPr>
      <w:r w:rsidRPr="00055F17">
        <w:rPr>
          <w:rFonts w:asciiTheme="minorHAnsi" w:hAnsiTheme="minorHAnsi" w:cstheme="minorHAnsi"/>
          <w:b/>
        </w:rPr>
        <w:t>Working party members have a rare opportunity to:</w:t>
      </w:r>
    </w:p>
    <w:p w14:paraId="4E64269F" w14:textId="77777777" w:rsidR="006A2541" w:rsidRPr="00055F17" w:rsidRDefault="006A2541" w:rsidP="00055F17">
      <w:pPr>
        <w:rPr>
          <w:rFonts w:asciiTheme="minorHAnsi" w:hAnsiTheme="minorHAnsi" w:cstheme="minorHAnsi"/>
          <w:b/>
        </w:rPr>
      </w:pPr>
    </w:p>
    <w:p w14:paraId="226D1F17" w14:textId="0E475939" w:rsidR="00555C10" w:rsidRPr="00055F17" w:rsidRDefault="00555C10" w:rsidP="00055F17">
      <w:pPr>
        <w:numPr>
          <w:ilvl w:val="0"/>
          <w:numId w:val="19"/>
        </w:numPr>
        <w:tabs>
          <w:tab w:val="left" w:pos="426"/>
        </w:tabs>
        <w:ind w:left="425" w:hanging="425"/>
        <w:rPr>
          <w:rFonts w:asciiTheme="minorHAnsi" w:hAnsiTheme="minorHAnsi" w:cstheme="minorHAnsi"/>
        </w:rPr>
      </w:pPr>
      <w:r w:rsidRPr="00055F17">
        <w:rPr>
          <w:rFonts w:asciiTheme="minorHAnsi" w:hAnsiTheme="minorHAnsi" w:cstheme="minorHAnsi"/>
        </w:rPr>
        <w:t xml:space="preserve">Contribute to the first cancer specific, multidisciplinary and wholly online nested </w:t>
      </w:r>
      <w:proofErr w:type="spellStart"/>
      <w:proofErr w:type="gramStart"/>
      <w:r w:rsidRPr="00055F17">
        <w:rPr>
          <w:rFonts w:asciiTheme="minorHAnsi" w:hAnsiTheme="minorHAnsi" w:cstheme="minorHAnsi"/>
        </w:rPr>
        <w:t>Master</w:t>
      </w:r>
      <w:r w:rsidR="00055F17">
        <w:rPr>
          <w:rFonts w:asciiTheme="minorHAnsi" w:hAnsiTheme="minorHAnsi" w:cstheme="minorHAnsi"/>
        </w:rPr>
        <w:t>s</w:t>
      </w:r>
      <w:proofErr w:type="spellEnd"/>
      <w:proofErr w:type="gramEnd"/>
      <w:r w:rsidRPr="00055F17">
        <w:rPr>
          <w:rFonts w:asciiTheme="minorHAnsi" w:hAnsiTheme="minorHAnsi" w:cstheme="minorHAnsi"/>
        </w:rPr>
        <w:t xml:space="preserve"> program offered in Australia </w:t>
      </w:r>
      <w:r w:rsidR="00526FCA" w:rsidRPr="00055F17">
        <w:rPr>
          <w:rFonts w:asciiTheme="minorHAnsi" w:hAnsiTheme="minorHAnsi" w:cstheme="minorHAnsi"/>
        </w:rPr>
        <w:t>and one of only two available in the world</w:t>
      </w:r>
      <w:r w:rsidR="002F3D31" w:rsidRPr="00055F17">
        <w:rPr>
          <w:rFonts w:asciiTheme="minorHAnsi" w:hAnsiTheme="minorHAnsi" w:cstheme="minorHAnsi"/>
        </w:rPr>
        <w:t>.</w:t>
      </w:r>
    </w:p>
    <w:p w14:paraId="4F4E6AA1" w14:textId="4F5A3C0D" w:rsidR="00555C10" w:rsidRPr="00055F17" w:rsidRDefault="00555C10" w:rsidP="00055F17">
      <w:pPr>
        <w:numPr>
          <w:ilvl w:val="0"/>
          <w:numId w:val="19"/>
        </w:numPr>
        <w:tabs>
          <w:tab w:val="left" w:pos="426"/>
        </w:tabs>
        <w:ind w:left="425" w:hanging="425"/>
        <w:rPr>
          <w:rFonts w:asciiTheme="minorHAnsi" w:hAnsiTheme="minorHAnsi" w:cstheme="minorHAnsi"/>
        </w:rPr>
      </w:pPr>
      <w:r w:rsidRPr="00055F17">
        <w:rPr>
          <w:rFonts w:asciiTheme="minorHAnsi" w:hAnsiTheme="minorHAnsi" w:cstheme="minorHAnsi"/>
        </w:rPr>
        <w:t>Provide content expertise</w:t>
      </w:r>
      <w:r w:rsidR="007317D7" w:rsidRPr="00055F17">
        <w:rPr>
          <w:rFonts w:asciiTheme="minorHAnsi" w:hAnsiTheme="minorHAnsi" w:cstheme="minorHAnsi"/>
        </w:rPr>
        <w:t xml:space="preserve"> and write content</w:t>
      </w:r>
      <w:r w:rsidRPr="00055F17">
        <w:rPr>
          <w:rFonts w:asciiTheme="minorHAnsi" w:hAnsiTheme="minorHAnsi" w:cstheme="minorHAnsi"/>
        </w:rPr>
        <w:t xml:space="preserve"> for development of the </w:t>
      </w:r>
      <w:r w:rsidR="00FC63CD" w:rsidRPr="00055F17">
        <w:rPr>
          <w:rFonts w:asciiTheme="minorHAnsi" w:hAnsiTheme="minorHAnsi" w:cstheme="minorHAnsi"/>
        </w:rPr>
        <w:t xml:space="preserve">Cancer Diagnostics </w:t>
      </w:r>
      <w:r w:rsidRPr="00055F17">
        <w:rPr>
          <w:rFonts w:asciiTheme="minorHAnsi" w:hAnsiTheme="minorHAnsi" w:cstheme="minorHAnsi"/>
        </w:rPr>
        <w:t>subject</w:t>
      </w:r>
      <w:r w:rsidR="002F3D31" w:rsidRPr="00055F17">
        <w:rPr>
          <w:rFonts w:asciiTheme="minorHAnsi" w:hAnsiTheme="minorHAnsi" w:cstheme="minorHAnsi"/>
        </w:rPr>
        <w:t>.</w:t>
      </w:r>
      <w:r w:rsidRPr="00055F17">
        <w:rPr>
          <w:rFonts w:asciiTheme="minorHAnsi" w:hAnsiTheme="minorHAnsi" w:cstheme="minorHAnsi"/>
        </w:rPr>
        <w:t xml:space="preserve"> </w:t>
      </w:r>
    </w:p>
    <w:p w14:paraId="0E5D81F3" w14:textId="77777777" w:rsidR="00526FCA" w:rsidRPr="00055F17" w:rsidRDefault="00526FCA" w:rsidP="00055F17">
      <w:pPr>
        <w:numPr>
          <w:ilvl w:val="0"/>
          <w:numId w:val="19"/>
        </w:numPr>
        <w:tabs>
          <w:tab w:val="left" w:pos="426"/>
        </w:tabs>
        <w:ind w:left="425" w:hanging="425"/>
        <w:rPr>
          <w:rFonts w:asciiTheme="minorHAnsi" w:hAnsiTheme="minorHAnsi" w:cstheme="minorHAnsi"/>
        </w:rPr>
      </w:pPr>
      <w:r w:rsidRPr="00055F17">
        <w:rPr>
          <w:rFonts w:asciiTheme="minorHAnsi" w:hAnsiTheme="minorHAnsi" w:cstheme="minorHAnsi"/>
        </w:rPr>
        <w:t>Nominate the most appropriate faculty to present directed instruction, comprise panels, or be involved in other educational activities</w:t>
      </w:r>
      <w:r w:rsidR="002F3D31" w:rsidRPr="00055F17">
        <w:rPr>
          <w:rFonts w:asciiTheme="minorHAnsi" w:hAnsiTheme="minorHAnsi" w:cstheme="minorHAnsi"/>
        </w:rPr>
        <w:t>.</w:t>
      </w:r>
    </w:p>
    <w:p w14:paraId="344F0A7D" w14:textId="751DEAFC" w:rsidR="00555C10" w:rsidRPr="00055F17" w:rsidRDefault="00555C10" w:rsidP="00055F17">
      <w:pPr>
        <w:numPr>
          <w:ilvl w:val="0"/>
          <w:numId w:val="19"/>
        </w:numPr>
        <w:tabs>
          <w:tab w:val="left" w:pos="426"/>
        </w:tabs>
        <w:ind w:left="425" w:hanging="425"/>
        <w:rPr>
          <w:rFonts w:asciiTheme="minorHAnsi" w:hAnsiTheme="minorHAnsi" w:cstheme="minorHAnsi"/>
        </w:rPr>
      </w:pPr>
      <w:r w:rsidRPr="00055F17">
        <w:rPr>
          <w:rFonts w:asciiTheme="minorHAnsi" w:hAnsiTheme="minorHAnsi" w:cstheme="minorHAnsi"/>
        </w:rPr>
        <w:t>Design educational activities</w:t>
      </w:r>
      <w:r w:rsidR="007317D7" w:rsidRPr="00055F17">
        <w:rPr>
          <w:rFonts w:asciiTheme="minorHAnsi" w:hAnsiTheme="minorHAnsi" w:cstheme="minorHAnsi"/>
        </w:rPr>
        <w:t xml:space="preserve"> and presentations</w:t>
      </w:r>
      <w:r w:rsidR="0087138B" w:rsidRPr="00055F17">
        <w:rPr>
          <w:rFonts w:asciiTheme="minorHAnsi" w:hAnsiTheme="minorHAnsi" w:cstheme="minorHAnsi"/>
        </w:rPr>
        <w:t xml:space="preserve"> and written content</w:t>
      </w:r>
      <w:r w:rsidRPr="00055F17">
        <w:rPr>
          <w:rFonts w:asciiTheme="minorHAnsi" w:hAnsiTheme="minorHAnsi" w:cstheme="minorHAnsi"/>
        </w:rPr>
        <w:t xml:space="preserve"> in collaboration with the Subject Development Coordinator, working party and </w:t>
      </w:r>
      <w:r w:rsidRPr="00055F17">
        <w:rPr>
          <w:rFonts w:asciiTheme="minorHAnsi" w:hAnsiTheme="minorHAnsi" w:cstheme="minorHAnsi"/>
          <w:lang w:val="en-US" w:eastAsia="en-AU"/>
        </w:rPr>
        <w:t>Melbourne School of Professional and Continuing Education (</w:t>
      </w:r>
      <w:r w:rsidRPr="00055F17">
        <w:rPr>
          <w:rFonts w:asciiTheme="minorHAnsi" w:hAnsiTheme="minorHAnsi" w:cstheme="minorHAnsi"/>
        </w:rPr>
        <w:t>MSPACE) team at the University of Melbourne</w:t>
      </w:r>
      <w:r w:rsidR="002F3D31" w:rsidRPr="00055F17">
        <w:rPr>
          <w:rFonts w:asciiTheme="minorHAnsi" w:hAnsiTheme="minorHAnsi" w:cstheme="minorHAnsi"/>
        </w:rPr>
        <w:t>.</w:t>
      </w:r>
      <w:r w:rsidRPr="00055F17">
        <w:rPr>
          <w:rFonts w:asciiTheme="minorHAnsi" w:hAnsiTheme="minorHAnsi" w:cstheme="minorHAnsi"/>
        </w:rPr>
        <w:t xml:space="preserve"> </w:t>
      </w:r>
    </w:p>
    <w:p w14:paraId="575234A0" w14:textId="77777777" w:rsidR="00555C10" w:rsidRPr="00055F17" w:rsidRDefault="00555C10" w:rsidP="00055F17">
      <w:pPr>
        <w:numPr>
          <w:ilvl w:val="0"/>
          <w:numId w:val="19"/>
        </w:numPr>
        <w:tabs>
          <w:tab w:val="left" w:pos="426"/>
        </w:tabs>
        <w:ind w:left="426" w:hanging="426"/>
        <w:rPr>
          <w:rFonts w:asciiTheme="minorHAnsi" w:hAnsiTheme="minorHAnsi" w:cstheme="minorHAnsi"/>
          <w:b/>
          <w:u w:val="single"/>
        </w:rPr>
      </w:pPr>
      <w:r w:rsidRPr="00055F17">
        <w:rPr>
          <w:rFonts w:asciiTheme="minorHAnsi" w:hAnsiTheme="minorHAnsi" w:cstheme="minorHAnsi"/>
        </w:rPr>
        <w:t>Assist in the development of assessment materials including questions, answers, marking   rubrics etc.</w:t>
      </w:r>
    </w:p>
    <w:p w14:paraId="07B9C874" w14:textId="6DDD4630" w:rsidR="00555C10" w:rsidRPr="00055F17" w:rsidRDefault="00555C10" w:rsidP="00055F17">
      <w:pPr>
        <w:numPr>
          <w:ilvl w:val="0"/>
          <w:numId w:val="19"/>
        </w:numPr>
        <w:tabs>
          <w:tab w:val="left" w:pos="426"/>
        </w:tabs>
        <w:ind w:left="426" w:hanging="426"/>
        <w:rPr>
          <w:rFonts w:asciiTheme="minorHAnsi" w:hAnsiTheme="minorHAnsi" w:cstheme="minorHAnsi"/>
          <w:b/>
          <w:u w:val="single"/>
        </w:rPr>
      </w:pPr>
      <w:r w:rsidRPr="00055F17">
        <w:rPr>
          <w:rFonts w:asciiTheme="minorHAnsi" w:hAnsiTheme="minorHAnsi" w:cstheme="minorHAnsi"/>
        </w:rPr>
        <w:t xml:space="preserve">Collaborate with </w:t>
      </w:r>
      <w:r w:rsidR="00D01AAE" w:rsidRPr="00055F17">
        <w:rPr>
          <w:rFonts w:asciiTheme="minorHAnsi" w:hAnsiTheme="minorHAnsi" w:cstheme="minorHAnsi"/>
        </w:rPr>
        <w:t>like-minded</w:t>
      </w:r>
      <w:r w:rsidRPr="00055F17">
        <w:rPr>
          <w:rFonts w:asciiTheme="minorHAnsi" w:hAnsiTheme="minorHAnsi" w:cstheme="minorHAnsi"/>
        </w:rPr>
        <w:t xml:space="preserve"> peers across the </w:t>
      </w:r>
      <w:r w:rsidR="00090B3F" w:rsidRPr="00055F17">
        <w:rPr>
          <w:rFonts w:asciiTheme="minorHAnsi" w:hAnsiTheme="minorHAnsi" w:cstheme="minorHAnsi"/>
        </w:rPr>
        <w:t>VCCC</w:t>
      </w:r>
      <w:r w:rsidRPr="00055F17">
        <w:rPr>
          <w:rFonts w:asciiTheme="minorHAnsi" w:hAnsiTheme="minorHAnsi" w:cstheme="minorHAnsi"/>
        </w:rPr>
        <w:t xml:space="preserve"> alliance to develop a </w:t>
      </w:r>
      <w:proofErr w:type="gramStart"/>
      <w:r w:rsidRPr="00055F17">
        <w:rPr>
          <w:rFonts w:asciiTheme="minorHAnsi" w:hAnsiTheme="minorHAnsi" w:cstheme="minorHAnsi"/>
        </w:rPr>
        <w:t>Master</w:t>
      </w:r>
      <w:r w:rsidR="00055F17">
        <w:rPr>
          <w:rFonts w:asciiTheme="minorHAnsi" w:hAnsiTheme="minorHAnsi" w:cstheme="minorHAnsi"/>
        </w:rPr>
        <w:t>’</w:t>
      </w:r>
      <w:r w:rsidRPr="00055F17">
        <w:rPr>
          <w:rFonts w:asciiTheme="minorHAnsi" w:hAnsiTheme="minorHAnsi" w:cstheme="minorHAnsi"/>
        </w:rPr>
        <w:t>s</w:t>
      </w:r>
      <w:proofErr w:type="gramEnd"/>
      <w:r w:rsidRPr="00055F17">
        <w:rPr>
          <w:rFonts w:asciiTheme="minorHAnsi" w:hAnsiTheme="minorHAnsi" w:cstheme="minorHAnsi"/>
        </w:rPr>
        <w:t xml:space="preserve"> level subject</w:t>
      </w:r>
      <w:r w:rsidR="002F3D31" w:rsidRPr="00055F17">
        <w:rPr>
          <w:rFonts w:asciiTheme="minorHAnsi" w:hAnsiTheme="minorHAnsi" w:cstheme="minorHAnsi"/>
        </w:rPr>
        <w:t>.</w:t>
      </w:r>
    </w:p>
    <w:p w14:paraId="4E6E91FB" w14:textId="603EEF5C" w:rsidR="001568EB" w:rsidRPr="00055F17" w:rsidRDefault="001568EB" w:rsidP="00055F17">
      <w:pPr>
        <w:autoSpaceDE w:val="0"/>
        <w:autoSpaceDN w:val="0"/>
        <w:adjustRightInd w:val="0"/>
        <w:rPr>
          <w:rFonts w:asciiTheme="minorHAnsi" w:hAnsiTheme="minorHAnsi" w:cstheme="minorHAnsi"/>
          <w:b/>
          <w:u w:val="single"/>
        </w:rPr>
      </w:pPr>
    </w:p>
    <w:p w14:paraId="02E321A1" w14:textId="77777777" w:rsidR="00526FCA" w:rsidRPr="00055F17" w:rsidRDefault="00526FCA" w:rsidP="00055F17">
      <w:pPr>
        <w:autoSpaceDE w:val="0"/>
        <w:autoSpaceDN w:val="0"/>
        <w:adjustRightInd w:val="0"/>
        <w:rPr>
          <w:rFonts w:asciiTheme="minorHAnsi" w:hAnsiTheme="minorHAnsi" w:cstheme="minorHAnsi"/>
          <w:b/>
        </w:rPr>
      </w:pPr>
      <w:r w:rsidRPr="00055F17">
        <w:rPr>
          <w:rFonts w:asciiTheme="minorHAnsi" w:hAnsiTheme="minorHAnsi" w:cstheme="minorHAnsi"/>
          <w:b/>
        </w:rPr>
        <w:t>The Master of Cancer Sciences</w:t>
      </w:r>
    </w:p>
    <w:p w14:paraId="01710717" w14:textId="59ED0107" w:rsidR="00F24E89" w:rsidRPr="00055F17" w:rsidRDefault="00526FCA" w:rsidP="00055F17">
      <w:pPr>
        <w:rPr>
          <w:rFonts w:asciiTheme="minorHAnsi" w:hAnsiTheme="minorHAnsi" w:cstheme="minorHAnsi"/>
        </w:rPr>
      </w:pPr>
      <w:r w:rsidRPr="00055F17">
        <w:rPr>
          <w:rFonts w:asciiTheme="minorHAnsi" w:hAnsiTheme="minorHAnsi" w:cstheme="minorHAnsi"/>
        </w:rPr>
        <w:t>The Master of Cancer Sciences is a landmark collaborative initiative between the VCCC and the University of Melbourne.  It will be the</w:t>
      </w:r>
      <w:r w:rsidR="00F24E89" w:rsidRPr="00055F17">
        <w:rPr>
          <w:rFonts w:asciiTheme="minorHAnsi" w:hAnsiTheme="minorHAnsi" w:cstheme="minorHAnsi"/>
        </w:rPr>
        <w:t xml:space="preserve"> first cancer specific, multidisciplinary and wholly online </w:t>
      </w:r>
      <w:r w:rsidR="00290B81" w:rsidRPr="00055F17">
        <w:rPr>
          <w:rFonts w:asciiTheme="minorHAnsi" w:hAnsiTheme="minorHAnsi" w:cstheme="minorHAnsi"/>
        </w:rPr>
        <w:t xml:space="preserve">Spec Cert, Grad Cert and </w:t>
      </w:r>
      <w:proofErr w:type="spellStart"/>
      <w:proofErr w:type="gramStart"/>
      <w:r w:rsidR="00F24E89" w:rsidRPr="00055F17">
        <w:rPr>
          <w:rFonts w:asciiTheme="minorHAnsi" w:hAnsiTheme="minorHAnsi" w:cstheme="minorHAnsi"/>
        </w:rPr>
        <w:t>Masters</w:t>
      </w:r>
      <w:proofErr w:type="spellEnd"/>
      <w:proofErr w:type="gramEnd"/>
      <w:r w:rsidR="00F24E89" w:rsidRPr="00055F17">
        <w:rPr>
          <w:rFonts w:asciiTheme="minorHAnsi" w:hAnsiTheme="minorHAnsi" w:cstheme="minorHAnsi"/>
        </w:rPr>
        <w:t xml:space="preserve"> program offered in Australia</w:t>
      </w:r>
      <w:r w:rsidR="008F74BE" w:rsidRPr="00055F17">
        <w:rPr>
          <w:rFonts w:asciiTheme="minorHAnsi" w:hAnsiTheme="minorHAnsi" w:cstheme="minorHAnsi"/>
        </w:rPr>
        <w:t xml:space="preserve">. </w:t>
      </w:r>
      <w:r w:rsidR="004C26FD" w:rsidRPr="00055F17">
        <w:rPr>
          <w:rFonts w:asciiTheme="minorHAnsi" w:hAnsiTheme="minorHAnsi" w:cstheme="minorHAnsi"/>
          <w:lang w:eastAsia="en-AU"/>
        </w:rPr>
        <w:t xml:space="preserve">It will be a multidisciplinary program for cancer clinicians from the fields of </w:t>
      </w:r>
      <w:r w:rsidRPr="00055F17">
        <w:rPr>
          <w:rFonts w:asciiTheme="minorHAnsi" w:hAnsiTheme="minorHAnsi" w:cstheme="minorHAnsi"/>
          <w:lang w:eastAsia="en-AU"/>
        </w:rPr>
        <w:t xml:space="preserve">medical oncology, radiation oncology, </w:t>
      </w:r>
      <w:r w:rsidR="004C26FD" w:rsidRPr="00055F17">
        <w:rPr>
          <w:rFonts w:asciiTheme="minorHAnsi" w:hAnsiTheme="minorHAnsi" w:cstheme="minorHAnsi"/>
          <w:lang w:eastAsia="en-AU"/>
        </w:rPr>
        <w:t xml:space="preserve">surgery, haematology, nursing, allied health and other health professions. </w:t>
      </w:r>
      <w:r w:rsidR="008F74BE" w:rsidRPr="00055F17">
        <w:rPr>
          <w:rFonts w:asciiTheme="minorHAnsi" w:hAnsiTheme="minorHAnsi" w:cstheme="minorHAnsi"/>
        </w:rPr>
        <w:t>This will position</w:t>
      </w:r>
      <w:r w:rsidR="00F24E89" w:rsidRPr="00055F17">
        <w:rPr>
          <w:rFonts w:asciiTheme="minorHAnsi" w:hAnsiTheme="minorHAnsi" w:cstheme="minorHAnsi"/>
        </w:rPr>
        <w:t xml:space="preserve"> the VCCC as a centre for educational excellence, </w:t>
      </w:r>
      <w:r w:rsidR="008F74BE" w:rsidRPr="00055F17">
        <w:rPr>
          <w:rFonts w:asciiTheme="minorHAnsi" w:hAnsiTheme="minorHAnsi" w:cstheme="minorHAnsi"/>
        </w:rPr>
        <w:t>contributing</w:t>
      </w:r>
      <w:r w:rsidR="00F24E89" w:rsidRPr="00055F17">
        <w:rPr>
          <w:rFonts w:asciiTheme="minorHAnsi" w:hAnsiTheme="minorHAnsi" w:cstheme="minorHAnsi"/>
        </w:rPr>
        <w:t xml:space="preserve"> to </w:t>
      </w:r>
      <w:r w:rsidR="008F74BE" w:rsidRPr="00055F17">
        <w:rPr>
          <w:rFonts w:asciiTheme="minorHAnsi" w:hAnsiTheme="minorHAnsi" w:cstheme="minorHAnsi"/>
        </w:rPr>
        <w:t xml:space="preserve">the creation of </w:t>
      </w:r>
      <w:r w:rsidR="00F24E89" w:rsidRPr="00055F17">
        <w:rPr>
          <w:rFonts w:asciiTheme="minorHAnsi" w:hAnsiTheme="minorHAnsi" w:cstheme="minorHAnsi"/>
        </w:rPr>
        <w:t>a world class workforce that improves the experience and outcomes of cancer patients.</w:t>
      </w:r>
    </w:p>
    <w:p w14:paraId="38AE52EB" w14:textId="77777777" w:rsidR="00A71C0D" w:rsidRPr="00055F17" w:rsidRDefault="00A71C0D" w:rsidP="00055F17">
      <w:pPr>
        <w:rPr>
          <w:rFonts w:asciiTheme="minorHAnsi" w:hAnsiTheme="minorHAnsi" w:cstheme="minorHAnsi"/>
        </w:rPr>
      </w:pPr>
    </w:p>
    <w:p w14:paraId="45462018" w14:textId="53BE9ACF" w:rsidR="00D81A82" w:rsidRPr="00055F17" w:rsidRDefault="00D81A82" w:rsidP="00055F17">
      <w:pPr>
        <w:rPr>
          <w:rFonts w:asciiTheme="minorHAnsi" w:hAnsiTheme="minorHAnsi" w:cstheme="minorHAnsi"/>
          <w:b/>
        </w:rPr>
      </w:pPr>
      <w:r w:rsidRPr="00055F17">
        <w:rPr>
          <w:rFonts w:asciiTheme="minorHAnsi" w:hAnsiTheme="minorHAnsi" w:cstheme="minorHAnsi"/>
          <w:b/>
        </w:rPr>
        <w:t xml:space="preserve">The Subject – </w:t>
      </w:r>
      <w:r w:rsidR="0099067B" w:rsidRPr="00055F17">
        <w:rPr>
          <w:rFonts w:asciiTheme="minorHAnsi" w:hAnsiTheme="minorHAnsi" w:cstheme="minorHAnsi"/>
          <w:b/>
        </w:rPr>
        <w:t>Cancer Diagnostics</w:t>
      </w:r>
    </w:p>
    <w:p w14:paraId="490F412B" w14:textId="77777777" w:rsidR="00F55D00" w:rsidRPr="00055F17" w:rsidRDefault="00F55D00" w:rsidP="00055F17">
      <w:pPr>
        <w:rPr>
          <w:rFonts w:asciiTheme="minorHAnsi" w:hAnsiTheme="minorHAnsi" w:cstheme="minorHAnsi"/>
        </w:rPr>
      </w:pPr>
    </w:p>
    <w:p w14:paraId="317AB06A" w14:textId="56683951" w:rsidR="00AB71A0" w:rsidRPr="00055F17" w:rsidRDefault="0099067B" w:rsidP="00055F17">
      <w:pPr>
        <w:rPr>
          <w:rFonts w:asciiTheme="minorHAnsi" w:hAnsiTheme="minorHAnsi" w:cstheme="minorHAnsi"/>
        </w:rPr>
      </w:pPr>
      <w:r w:rsidRPr="00055F17">
        <w:rPr>
          <w:rFonts w:asciiTheme="minorHAnsi" w:hAnsiTheme="minorHAnsi" w:cstheme="minorHAnsi"/>
        </w:rPr>
        <w:t>There is now a vast array of diagnostic tools and techniques available to clinicians to aid in cancer diagnosis. In this subject, students will learn the indications, mechanisms and utility of each of these diagnostic tools. Students will also learn about the best practice diagnostic pathways that exist to facilitate accurate, efficient and cost-effective cancer diagnostics.</w:t>
      </w:r>
    </w:p>
    <w:p w14:paraId="7C406E3D" w14:textId="77777777" w:rsidR="0099067B" w:rsidRPr="00055F17" w:rsidRDefault="0099067B" w:rsidP="00055F17">
      <w:pPr>
        <w:rPr>
          <w:rFonts w:asciiTheme="minorHAnsi" w:hAnsiTheme="minorHAnsi" w:cstheme="minorHAnsi"/>
          <w:i/>
        </w:rPr>
      </w:pPr>
    </w:p>
    <w:p w14:paraId="61B68F62" w14:textId="77777777" w:rsidR="00055F17" w:rsidRDefault="00055F17">
      <w:pPr>
        <w:rPr>
          <w:rFonts w:asciiTheme="minorHAnsi" w:hAnsiTheme="minorHAnsi" w:cstheme="minorHAnsi"/>
          <w:i/>
        </w:rPr>
      </w:pPr>
      <w:r>
        <w:rPr>
          <w:rFonts w:asciiTheme="minorHAnsi" w:hAnsiTheme="minorHAnsi" w:cstheme="minorHAnsi"/>
          <w:i/>
        </w:rPr>
        <w:br w:type="page"/>
      </w:r>
    </w:p>
    <w:p w14:paraId="671E1994" w14:textId="62368C70" w:rsidR="00AB71A0" w:rsidRPr="00055F17" w:rsidRDefault="00AB71A0" w:rsidP="00055F17">
      <w:pPr>
        <w:rPr>
          <w:rFonts w:asciiTheme="minorHAnsi" w:hAnsiTheme="minorHAnsi" w:cstheme="minorHAnsi"/>
          <w:i/>
        </w:rPr>
      </w:pPr>
      <w:bookmarkStart w:id="0" w:name="_GoBack"/>
      <w:bookmarkEnd w:id="0"/>
      <w:r w:rsidRPr="00055F17">
        <w:rPr>
          <w:rFonts w:asciiTheme="minorHAnsi" w:hAnsiTheme="minorHAnsi" w:cstheme="minorHAnsi"/>
          <w:i/>
        </w:rPr>
        <w:lastRenderedPageBreak/>
        <w:t xml:space="preserve">Learning outcomes </w:t>
      </w:r>
    </w:p>
    <w:p w14:paraId="1938940A" w14:textId="77777777" w:rsidR="00E310D2" w:rsidRPr="00055F17" w:rsidRDefault="00E310D2" w:rsidP="00055F17">
      <w:pPr>
        <w:rPr>
          <w:rFonts w:asciiTheme="minorHAnsi" w:hAnsiTheme="minorHAnsi" w:cstheme="minorHAnsi"/>
          <w:i/>
        </w:rPr>
      </w:pPr>
    </w:p>
    <w:p w14:paraId="73E78235" w14:textId="722FECD0" w:rsidR="0099067B" w:rsidRPr="00055F17" w:rsidRDefault="0099067B" w:rsidP="00055F17">
      <w:pPr>
        <w:pStyle w:val="ListParagraph"/>
        <w:numPr>
          <w:ilvl w:val="0"/>
          <w:numId w:val="50"/>
        </w:numPr>
        <w:ind w:left="709"/>
        <w:rPr>
          <w:rFonts w:asciiTheme="minorHAnsi" w:hAnsiTheme="minorHAnsi" w:cstheme="minorHAnsi"/>
        </w:rPr>
      </w:pPr>
      <w:r w:rsidRPr="00055F17">
        <w:rPr>
          <w:rFonts w:asciiTheme="minorHAnsi" w:hAnsiTheme="minorHAnsi" w:cstheme="minorHAnsi"/>
        </w:rPr>
        <w:t>Demonstrate knowledge of the diagnostic imaging tools and techniques available, their appropriate indications and limitations</w:t>
      </w:r>
    </w:p>
    <w:p w14:paraId="137B22C5" w14:textId="2BB3B7BF" w:rsidR="0099067B" w:rsidRPr="00055F17" w:rsidRDefault="0099067B" w:rsidP="00055F17">
      <w:pPr>
        <w:pStyle w:val="ListParagraph"/>
        <w:numPr>
          <w:ilvl w:val="0"/>
          <w:numId w:val="50"/>
        </w:numPr>
        <w:ind w:left="709"/>
        <w:rPr>
          <w:rFonts w:asciiTheme="minorHAnsi" w:hAnsiTheme="minorHAnsi" w:cstheme="minorHAnsi"/>
        </w:rPr>
      </w:pPr>
      <w:r w:rsidRPr="00055F17">
        <w:rPr>
          <w:rFonts w:asciiTheme="minorHAnsi" w:hAnsiTheme="minorHAnsi" w:cstheme="minorHAnsi"/>
        </w:rPr>
        <w:t>Demonstrate knowledge of the pathological tests, including molecular and genomic approaches, that are used to diagnose and classify cancers</w:t>
      </w:r>
    </w:p>
    <w:p w14:paraId="75F18840" w14:textId="289CD8A7" w:rsidR="0099067B" w:rsidRPr="00055F17" w:rsidRDefault="0099067B" w:rsidP="00055F17">
      <w:pPr>
        <w:pStyle w:val="ListParagraph"/>
        <w:numPr>
          <w:ilvl w:val="0"/>
          <w:numId w:val="50"/>
        </w:numPr>
        <w:ind w:left="709"/>
        <w:rPr>
          <w:rFonts w:asciiTheme="minorHAnsi" w:hAnsiTheme="minorHAnsi" w:cstheme="minorHAnsi"/>
        </w:rPr>
      </w:pPr>
      <w:r w:rsidRPr="00055F17">
        <w:rPr>
          <w:rFonts w:asciiTheme="minorHAnsi" w:hAnsiTheme="minorHAnsi" w:cstheme="minorHAnsi"/>
        </w:rPr>
        <w:t>Critically analyse and construct appropriate diagnostics pathways</w:t>
      </w:r>
    </w:p>
    <w:p w14:paraId="7BB0E923" w14:textId="24305656" w:rsidR="00AB71A0" w:rsidRPr="00055F17" w:rsidRDefault="0099067B" w:rsidP="00055F17">
      <w:pPr>
        <w:pStyle w:val="ListParagraph"/>
        <w:numPr>
          <w:ilvl w:val="0"/>
          <w:numId w:val="50"/>
        </w:numPr>
        <w:ind w:left="709"/>
        <w:rPr>
          <w:rFonts w:asciiTheme="minorHAnsi" w:hAnsiTheme="minorHAnsi" w:cstheme="minorHAnsi"/>
        </w:rPr>
      </w:pPr>
      <w:r w:rsidRPr="00055F17">
        <w:rPr>
          <w:rFonts w:asciiTheme="minorHAnsi" w:hAnsiTheme="minorHAnsi" w:cstheme="minorHAnsi"/>
        </w:rPr>
        <w:t>Identify and evaluate the emerging technologies and techniques in cancer diagnostics</w:t>
      </w:r>
    </w:p>
    <w:p w14:paraId="4CECD395" w14:textId="6DED4BB9" w:rsidR="00AB71A0" w:rsidRPr="00055F17" w:rsidRDefault="00AB71A0" w:rsidP="00055F17">
      <w:pPr>
        <w:rPr>
          <w:rFonts w:asciiTheme="minorHAnsi" w:hAnsiTheme="minorHAnsi" w:cstheme="minorHAnsi"/>
          <w:i/>
        </w:rPr>
      </w:pPr>
      <w:r w:rsidRPr="00055F17">
        <w:rPr>
          <w:rFonts w:asciiTheme="minorHAnsi" w:hAnsiTheme="minorHAnsi" w:cstheme="minorHAnsi"/>
          <w:i/>
        </w:rPr>
        <w:t xml:space="preserve">Potential topics: </w:t>
      </w:r>
    </w:p>
    <w:p w14:paraId="437EEA19" w14:textId="77777777" w:rsidR="006A2541" w:rsidRPr="00055F17" w:rsidRDefault="006A2541" w:rsidP="00055F17">
      <w:pPr>
        <w:rPr>
          <w:rFonts w:asciiTheme="minorHAnsi" w:hAnsiTheme="minorHAnsi" w:cstheme="minorHAnsi"/>
          <w:i/>
        </w:rPr>
      </w:pPr>
    </w:p>
    <w:p w14:paraId="1735A3A9" w14:textId="588DA515" w:rsidR="0099067B" w:rsidRPr="00055F17" w:rsidRDefault="007009F6" w:rsidP="00055F17">
      <w:pPr>
        <w:pStyle w:val="ListParagraph"/>
        <w:numPr>
          <w:ilvl w:val="0"/>
          <w:numId w:val="52"/>
        </w:numPr>
        <w:rPr>
          <w:rFonts w:asciiTheme="minorHAnsi" w:hAnsiTheme="minorHAnsi" w:cstheme="minorHAnsi"/>
          <w:iCs/>
        </w:rPr>
      </w:pPr>
      <w:r w:rsidRPr="00055F17">
        <w:rPr>
          <w:rFonts w:asciiTheme="minorHAnsi" w:hAnsiTheme="minorHAnsi" w:cstheme="minorHAnsi"/>
          <w:iCs/>
        </w:rPr>
        <w:t xml:space="preserve">Tumour pathology, tumour grading and staging </w:t>
      </w:r>
    </w:p>
    <w:p w14:paraId="7B309187" w14:textId="3E24FC15" w:rsidR="00D81A82" w:rsidRPr="00055F17" w:rsidRDefault="0099067B" w:rsidP="00055F17">
      <w:pPr>
        <w:pStyle w:val="ListParagraph"/>
        <w:numPr>
          <w:ilvl w:val="0"/>
          <w:numId w:val="52"/>
        </w:numPr>
        <w:autoSpaceDE w:val="0"/>
        <w:autoSpaceDN w:val="0"/>
        <w:adjustRightInd w:val="0"/>
        <w:rPr>
          <w:rFonts w:asciiTheme="minorHAnsi" w:hAnsiTheme="minorHAnsi" w:cstheme="minorHAnsi"/>
          <w:iCs/>
        </w:rPr>
      </w:pPr>
      <w:r w:rsidRPr="00055F17">
        <w:rPr>
          <w:rFonts w:asciiTheme="minorHAnsi" w:hAnsiTheme="minorHAnsi" w:cstheme="minorHAnsi"/>
          <w:iCs/>
        </w:rPr>
        <w:t xml:space="preserve">Histopathology and cytopathology </w:t>
      </w:r>
    </w:p>
    <w:p w14:paraId="788E461D" w14:textId="05B9E914" w:rsidR="007009F6" w:rsidRPr="00055F17" w:rsidRDefault="007009F6" w:rsidP="00055F17">
      <w:pPr>
        <w:pStyle w:val="ListParagraph"/>
        <w:numPr>
          <w:ilvl w:val="0"/>
          <w:numId w:val="52"/>
        </w:numPr>
        <w:autoSpaceDE w:val="0"/>
        <w:autoSpaceDN w:val="0"/>
        <w:adjustRightInd w:val="0"/>
        <w:rPr>
          <w:rFonts w:asciiTheme="minorHAnsi" w:hAnsiTheme="minorHAnsi" w:cstheme="minorHAnsi"/>
          <w:iCs/>
        </w:rPr>
      </w:pPr>
      <w:r w:rsidRPr="00055F17">
        <w:rPr>
          <w:rFonts w:asciiTheme="minorHAnsi" w:hAnsiTheme="minorHAnsi" w:cstheme="minorHAnsi"/>
          <w:iCs/>
        </w:rPr>
        <w:t>Path Lab demystified, interpreting reports</w:t>
      </w:r>
    </w:p>
    <w:p w14:paraId="0A4A7AD8" w14:textId="12F3D852" w:rsidR="0099067B" w:rsidRPr="00055F17" w:rsidRDefault="007009F6" w:rsidP="00055F17">
      <w:pPr>
        <w:pStyle w:val="ListParagraph"/>
        <w:numPr>
          <w:ilvl w:val="0"/>
          <w:numId w:val="52"/>
        </w:numPr>
        <w:autoSpaceDE w:val="0"/>
        <w:autoSpaceDN w:val="0"/>
        <w:adjustRightInd w:val="0"/>
        <w:rPr>
          <w:rFonts w:asciiTheme="minorHAnsi" w:hAnsiTheme="minorHAnsi" w:cstheme="minorHAnsi"/>
          <w:iCs/>
        </w:rPr>
      </w:pPr>
      <w:r w:rsidRPr="00055F17">
        <w:rPr>
          <w:rFonts w:asciiTheme="minorHAnsi" w:hAnsiTheme="minorHAnsi" w:cstheme="minorHAnsi"/>
          <w:iCs/>
        </w:rPr>
        <w:t xml:space="preserve">Basic principles of histology, Immunohistochemistry </w:t>
      </w:r>
    </w:p>
    <w:p w14:paraId="34FBF41A" w14:textId="3C5FD870" w:rsidR="007009F6" w:rsidRPr="00055F17" w:rsidRDefault="007009F6" w:rsidP="00055F17">
      <w:pPr>
        <w:pStyle w:val="ListParagraph"/>
        <w:numPr>
          <w:ilvl w:val="0"/>
          <w:numId w:val="52"/>
        </w:numPr>
        <w:autoSpaceDE w:val="0"/>
        <w:autoSpaceDN w:val="0"/>
        <w:adjustRightInd w:val="0"/>
        <w:rPr>
          <w:rFonts w:asciiTheme="minorHAnsi" w:hAnsiTheme="minorHAnsi" w:cstheme="minorHAnsi"/>
          <w:iCs/>
        </w:rPr>
      </w:pPr>
      <w:r w:rsidRPr="00055F17">
        <w:rPr>
          <w:rFonts w:asciiTheme="minorHAnsi" w:hAnsiTheme="minorHAnsi" w:cstheme="minorHAnsi"/>
          <w:iCs/>
        </w:rPr>
        <w:t>Principles of mammogram, ultrasound, lymphoscintigraphy</w:t>
      </w:r>
    </w:p>
    <w:p w14:paraId="424EF590" w14:textId="3EABF9D5" w:rsidR="007009F6" w:rsidRPr="00055F17" w:rsidRDefault="007009F6" w:rsidP="00055F17">
      <w:pPr>
        <w:pStyle w:val="ListParagraph"/>
        <w:numPr>
          <w:ilvl w:val="0"/>
          <w:numId w:val="52"/>
        </w:numPr>
        <w:autoSpaceDE w:val="0"/>
        <w:autoSpaceDN w:val="0"/>
        <w:adjustRightInd w:val="0"/>
        <w:rPr>
          <w:rFonts w:asciiTheme="minorHAnsi" w:hAnsiTheme="minorHAnsi" w:cstheme="minorHAnsi"/>
          <w:iCs/>
        </w:rPr>
      </w:pPr>
      <w:r w:rsidRPr="00055F17">
        <w:rPr>
          <w:rFonts w:asciiTheme="minorHAnsi" w:hAnsiTheme="minorHAnsi" w:cstheme="minorHAnsi"/>
          <w:iCs/>
        </w:rPr>
        <w:t>Pathology lab techniques</w:t>
      </w:r>
      <w:r w:rsidR="00577702" w:rsidRPr="00055F17">
        <w:rPr>
          <w:rFonts w:asciiTheme="minorHAnsi" w:hAnsiTheme="minorHAnsi" w:cstheme="minorHAnsi"/>
          <w:iCs/>
        </w:rPr>
        <w:t>, biomarkers, diagnostic and predictive factors</w:t>
      </w:r>
    </w:p>
    <w:p w14:paraId="2EFA1433" w14:textId="36ECDAF1" w:rsidR="007009F6" w:rsidRPr="00055F17" w:rsidRDefault="007009F6" w:rsidP="00055F17">
      <w:pPr>
        <w:pStyle w:val="ListParagraph"/>
        <w:numPr>
          <w:ilvl w:val="0"/>
          <w:numId w:val="52"/>
        </w:numPr>
        <w:autoSpaceDE w:val="0"/>
        <w:autoSpaceDN w:val="0"/>
        <w:adjustRightInd w:val="0"/>
        <w:rPr>
          <w:rFonts w:asciiTheme="minorHAnsi" w:hAnsiTheme="minorHAnsi" w:cstheme="minorHAnsi"/>
          <w:iCs/>
        </w:rPr>
      </w:pPr>
      <w:r w:rsidRPr="00055F17">
        <w:rPr>
          <w:rFonts w:asciiTheme="minorHAnsi" w:hAnsiTheme="minorHAnsi" w:cstheme="minorHAnsi"/>
          <w:iCs/>
        </w:rPr>
        <w:t>Molecular techniques, flow cytometry, karyotyping and cytogenetics, FISH</w:t>
      </w:r>
    </w:p>
    <w:p w14:paraId="34530D8F" w14:textId="44733991" w:rsidR="007009F6" w:rsidRPr="00055F17" w:rsidRDefault="007009F6" w:rsidP="00055F17">
      <w:pPr>
        <w:pStyle w:val="ListParagraph"/>
        <w:numPr>
          <w:ilvl w:val="0"/>
          <w:numId w:val="52"/>
        </w:numPr>
        <w:autoSpaceDE w:val="0"/>
        <w:autoSpaceDN w:val="0"/>
        <w:adjustRightInd w:val="0"/>
        <w:rPr>
          <w:rFonts w:asciiTheme="minorHAnsi" w:hAnsiTheme="minorHAnsi" w:cstheme="minorHAnsi"/>
          <w:iCs/>
        </w:rPr>
      </w:pPr>
      <w:r w:rsidRPr="00055F17">
        <w:rPr>
          <w:rFonts w:asciiTheme="minorHAnsi" w:hAnsiTheme="minorHAnsi" w:cstheme="minorHAnsi"/>
          <w:iCs/>
        </w:rPr>
        <w:t>Radiology, MRI, CT, PET</w:t>
      </w:r>
      <w:r w:rsidR="00577702" w:rsidRPr="00055F17">
        <w:rPr>
          <w:rFonts w:asciiTheme="minorHAnsi" w:hAnsiTheme="minorHAnsi" w:cstheme="minorHAnsi"/>
          <w:iCs/>
        </w:rPr>
        <w:t xml:space="preserve"> (FET, PMSA), SPECT</w:t>
      </w:r>
    </w:p>
    <w:p w14:paraId="713BEA88" w14:textId="1B5CF783" w:rsidR="007009F6" w:rsidRPr="00055F17" w:rsidRDefault="007009F6" w:rsidP="00055F17">
      <w:pPr>
        <w:pStyle w:val="ListParagraph"/>
        <w:numPr>
          <w:ilvl w:val="0"/>
          <w:numId w:val="52"/>
        </w:numPr>
        <w:autoSpaceDE w:val="0"/>
        <w:autoSpaceDN w:val="0"/>
        <w:adjustRightInd w:val="0"/>
        <w:rPr>
          <w:rFonts w:asciiTheme="minorHAnsi" w:hAnsiTheme="minorHAnsi" w:cstheme="minorHAnsi"/>
          <w:iCs/>
        </w:rPr>
      </w:pPr>
      <w:r w:rsidRPr="00055F17">
        <w:rPr>
          <w:rFonts w:asciiTheme="minorHAnsi" w:hAnsiTheme="minorHAnsi" w:cstheme="minorHAnsi"/>
          <w:iCs/>
        </w:rPr>
        <w:t>Diagnostic screening,</w:t>
      </w:r>
      <w:r w:rsidR="00577702" w:rsidRPr="00055F17">
        <w:rPr>
          <w:rFonts w:asciiTheme="minorHAnsi" w:hAnsiTheme="minorHAnsi" w:cstheme="minorHAnsi"/>
          <w:iCs/>
        </w:rPr>
        <w:t xml:space="preserve"> inherited cancers,</w:t>
      </w:r>
      <w:r w:rsidRPr="00055F17">
        <w:rPr>
          <w:rFonts w:asciiTheme="minorHAnsi" w:hAnsiTheme="minorHAnsi" w:cstheme="minorHAnsi"/>
          <w:iCs/>
        </w:rPr>
        <w:t xml:space="preserve"> cytogenetics</w:t>
      </w:r>
    </w:p>
    <w:p w14:paraId="209ABF39" w14:textId="0A29D5CC" w:rsidR="007009F6" w:rsidRPr="00055F17" w:rsidRDefault="007009F6" w:rsidP="00055F17">
      <w:pPr>
        <w:pStyle w:val="ListParagraph"/>
        <w:numPr>
          <w:ilvl w:val="0"/>
          <w:numId w:val="52"/>
        </w:numPr>
        <w:autoSpaceDE w:val="0"/>
        <w:autoSpaceDN w:val="0"/>
        <w:adjustRightInd w:val="0"/>
        <w:rPr>
          <w:rFonts w:asciiTheme="minorHAnsi" w:hAnsiTheme="minorHAnsi" w:cstheme="minorHAnsi"/>
          <w:iCs/>
        </w:rPr>
      </w:pPr>
      <w:r w:rsidRPr="00055F17">
        <w:rPr>
          <w:rFonts w:asciiTheme="minorHAnsi" w:hAnsiTheme="minorHAnsi" w:cstheme="minorHAnsi"/>
          <w:iCs/>
        </w:rPr>
        <w:t>Genomics, RT-PCR, NGS, liquid biopsy</w:t>
      </w:r>
    </w:p>
    <w:p w14:paraId="726BEBC1" w14:textId="77777777" w:rsidR="007009F6" w:rsidRPr="00055F17" w:rsidRDefault="007009F6" w:rsidP="00055F17">
      <w:pPr>
        <w:autoSpaceDE w:val="0"/>
        <w:autoSpaceDN w:val="0"/>
        <w:adjustRightInd w:val="0"/>
        <w:rPr>
          <w:rFonts w:asciiTheme="minorHAnsi" w:hAnsiTheme="minorHAnsi" w:cstheme="minorHAnsi"/>
          <w:i/>
        </w:rPr>
      </w:pPr>
    </w:p>
    <w:p w14:paraId="60D49942" w14:textId="77777777" w:rsidR="0099067B" w:rsidRPr="00055F17" w:rsidRDefault="0099067B" w:rsidP="00055F17">
      <w:pPr>
        <w:rPr>
          <w:rFonts w:asciiTheme="minorHAnsi" w:eastAsiaTheme="minorHAnsi" w:hAnsiTheme="minorHAnsi" w:cstheme="minorHAnsi"/>
          <w:b/>
        </w:rPr>
      </w:pPr>
      <w:r w:rsidRPr="00055F17">
        <w:rPr>
          <w:rFonts w:asciiTheme="minorHAnsi" w:eastAsiaTheme="minorHAnsi" w:hAnsiTheme="minorHAnsi" w:cstheme="minorHAnsi"/>
          <w:b/>
        </w:rPr>
        <w:t>Assessment:</w:t>
      </w:r>
    </w:p>
    <w:p w14:paraId="57086519" w14:textId="77777777" w:rsidR="0099067B" w:rsidRPr="00055F17" w:rsidRDefault="0099067B" w:rsidP="00055F17">
      <w:pPr>
        <w:rPr>
          <w:rFonts w:asciiTheme="minorHAnsi" w:eastAsiaTheme="minorHAnsi" w:hAnsiTheme="minorHAnsi" w:cstheme="minorHAnsi"/>
          <w:b/>
        </w:rPr>
      </w:pPr>
    </w:p>
    <w:tbl>
      <w:tblPr>
        <w:tblW w:w="87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2665"/>
        <w:gridCol w:w="1417"/>
      </w:tblGrid>
      <w:tr w:rsidR="0099067B" w:rsidRPr="00055F17" w14:paraId="3362283C" w14:textId="77777777" w:rsidTr="0099067B">
        <w:trPr>
          <w:cantSplit/>
          <w:trHeight w:val="232"/>
        </w:trPr>
        <w:tc>
          <w:tcPr>
            <w:tcW w:w="4712" w:type="dxa"/>
            <w:tcMar>
              <w:top w:w="113" w:type="dxa"/>
              <w:bottom w:w="113" w:type="dxa"/>
            </w:tcMar>
          </w:tcPr>
          <w:p w14:paraId="781B4E0A" w14:textId="77777777" w:rsidR="0099067B" w:rsidRPr="00055F17" w:rsidRDefault="0099067B" w:rsidP="00055F17">
            <w:pPr>
              <w:rPr>
                <w:rFonts w:asciiTheme="minorHAnsi" w:eastAsiaTheme="minorHAnsi" w:hAnsiTheme="minorHAnsi" w:cstheme="minorHAnsi"/>
                <w:b/>
              </w:rPr>
            </w:pPr>
            <w:r w:rsidRPr="00055F17">
              <w:rPr>
                <w:rFonts w:asciiTheme="minorHAnsi" w:eastAsiaTheme="minorHAnsi" w:hAnsiTheme="minorHAnsi" w:cstheme="minorHAnsi"/>
                <w:b/>
                <w:lang w:eastAsia="en-AU"/>
              </w:rPr>
              <w:t>Type of Assessment (Including Extent/Duration)</w:t>
            </w:r>
          </w:p>
        </w:tc>
        <w:tc>
          <w:tcPr>
            <w:tcW w:w="2665" w:type="dxa"/>
            <w:tcMar>
              <w:top w:w="113" w:type="dxa"/>
              <w:bottom w:w="113" w:type="dxa"/>
            </w:tcMar>
          </w:tcPr>
          <w:p w14:paraId="4A8DCD4B" w14:textId="77777777" w:rsidR="0099067B" w:rsidRPr="00055F17" w:rsidRDefault="0099067B" w:rsidP="00055F17">
            <w:pPr>
              <w:rPr>
                <w:rFonts w:asciiTheme="minorHAnsi" w:eastAsiaTheme="minorHAnsi" w:hAnsiTheme="minorHAnsi" w:cstheme="minorHAnsi"/>
                <w:b/>
              </w:rPr>
            </w:pPr>
            <w:r w:rsidRPr="00055F17">
              <w:rPr>
                <w:rFonts w:asciiTheme="minorHAnsi" w:eastAsiaTheme="minorHAnsi" w:hAnsiTheme="minorHAnsi" w:cstheme="minorHAnsi"/>
                <w:b/>
                <w:lang w:eastAsia="en-AU"/>
              </w:rPr>
              <w:t>Timing of Assessment</w:t>
            </w:r>
          </w:p>
        </w:tc>
        <w:tc>
          <w:tcPr>
            <w:tcW w:w="1417" w:type="dxa"/>
            <w:tcMar>
              <w:top w:w="113" w:type="dxa"/>
              <w:bottom w:w="113" w:type="dxa"/>
            </w:tcMar>
          </w:tcPr>
          <w:p w14:paraId="3D09933C" w14:textId="77777777" w:rsidR="0099067B" w:rsidRPr="00055F17" w:rsidRDefault="0099067B" w:rsidP="00055F17">
            <w:pPr>
              <w:rPr>
                <w:rFonts w:asciiTheme="minorHAnsi" w:eastAsiaTheme="minorHAnsi" w:hAnsiTheme="minorHAnsi" w:cstheme="minorHAnsi"/>
                <w:b/>
              </w:rPr>
            </w:pPr>
            <w:r w:rsidRPr="00055F17">
              <w:rPr>
                <w:rFonts w:asciiTheme="minorHAnsi" w:eastAsiaTheme="minorHAnsi" w:hAnsiTheme="minorHAnsi" w:cstheme="minorHAnsi"/>
                <w:b/>
                <w:lang w:eastAsia="en-AU"/>
              </w:rPr>
              <w:t>Assessment %</w:t>
            </w:r>
          </w:p>
        </w:tc>
      </w:tr>
      <w:tr w:rsidR="0099067B" w:rsidRPr="00055F17" w14:paraId="4AC17B71" w14:textId="77777777" w:rsidTr="0099067B">
        <w:trPr>
          <w:trHeight w:val="232"/>
        </w:trPr>
        <w:tc>
          <w:tcPr>
            <w:tcW w:w="4712" w:type="dxa"/>
            <w:tcMar>
              <w:top w:w="113" w:type="dxa"/>
              <w:bottom w:w="113" w:type="dxa"/>
            </w:tcMar>
          </w:tcPr>
          <w:p w14:paraId="57AE4B8E"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Case Based Assessment (</w:t>
            </w:r>
            <w:proofErr w:type="gramStart"/>
            <w:r w:rsidRPr="00055F17">
              <w:rPr>
                <w:rFonts w:asciiTheme="minorHAnsi" w:eastAsiaTheme="minorHAnsi" w:hAnsiTheme="minorHAnsi" w:cstheme="minorHAnsi"/>
              </w:rPr>
              <w:t>1000 word</w:t>
            </w:r>
            <w:proofErr w:type="gramEnd"/>
            <w:r w:rsidRPr="00055F17">
              <w:rPr>
                <w:rFonts w:asciiTheme="minorHAnsi" w:eastAsiaTheme="minorHAnsi" w:hAnsiTheme="minorHAnsi" w:cstheme="minorHAnsi"/>
              </w:rPr>
              <w:t xml:space="preserve"> equivalent)</w:t>
            </w:r>
          </w:p>
        </w:tc>
        <w:tc>
          <w:tcPr>
            <w:tcW w:w="2665" w:type="dxa"/>
            <w:tcMar>
              <w:top w:w="113" w:type="dxa"/>
              <w:bottom w:w="113" w:type="dxa"/>
            </w:tcMar>
          </w:tcPr>
          <w:p w14:paraId="5495648C"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End of Week 4</w:t>
            </w:r>
          </w:p>
        </w:tc>
        <w:tc>
          <w:tcPr>
            <w:tcW w:w="1417" w:type="dxa"/>
            <w:tcMar>
              <w:top w:w="113" w:type="dxa"/>
              <w:bottom w:w="113" w:type="dxa"/>
            </w:tcMar>
          </w:tcPr>
          <w:p w14:paraId="023F2029"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20</w:t>
            </w:r>
          </w:p>
        </w:tc>
      </w:tr>
      <w:tr w:rsidR="0099067B" w:rsidRPr="00055F17" w14:paraId="714C27B0" w14:textId="77777777" w:rsidTr="0099067B">
        <w:trPr>
          <w:trHeight w:val="232"/>
        </w:trPr>
        <w:tc>
          <w:tcPr>
            <w:tcW w:w="4712" w:type="dxa"/>
            <w:tcMar>
              <w:top w:w="113" w:type="dxa"/>
              <w:bottom w:w="113" w:type="dxa"/>
            </w:tcMar>
          </w:tcPr>
          <w:p w14:paraId="7BA980E1"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 xml:space="preserve">Presentation via web platform (10 minutes, </w:t>
            </w:r>
            <w:proofErr w:type="gramStart"/>
            <w:r w:rsidRPr="00055F17">
              <w:rPr>
                <w:rFonts w:asciiTheme="minorHAnsi" w:eastAsiaTheme="minorHAnsi" w:hAnsiTheme="minorHAnsi" w:cstheme="minorHAnsi"/>
              </w:rPr>
              <w:t>1000 word</w:t>
            </w:r>
            <w:proofErr w:type="gramEnd"/>
            <w:r w:rsidRPr="00055F17">
              <w:rPr>
                <w:rFonts w:asciiTheme="minorHAnsi" w:eastAsiaTheme="minorHAnsi" w:hAnsiTheme="minorHAnsi" w:cstheme="minorHAnsi"/>
              </w:rPr>
              <w:t xml:space="preserve"> equivalent)</w:t>
            </w:r>
          </w:p>
        </w:tc>
        <w:tc>
          <w:tcPr>
            <w:tcW w:w="2665" w:type="dxa"/>
            <w:tcMar>
              <w:top w:w="113" w:type="dxa"/>
              <w:bottom w:w="113" w:type="dxa"/>
            </w:tcMar>
          </w:tcPr>
          <w:p w14:paraId="30C23EFC"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End of Week 6</w:t>
            </w:r>
          </w:p>
        </w:tc>
        <w:tc>
          <w:tcPr>
            <w:tcW w:w="1417" w:type="dxa"/>
            <w:tcMar>
              <w:top w:w="113" w:type="dxa"/>
              <w:bottom w:w="113" w:type="dxa"/>
            </w:tcMar>
          </w:tcPr>
          <w:p w14:paraId="26F71E25"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20</w:t>
            </w:r>
          </w:p>
        </w:tc>
      </w:tr>
      <w:tr w:rsidR="0099067B" w:rsidRPr="00055F17" w14:paraId="40BE8A19" w14:textId="77777777" w:rsidTr="0099067B">
        <w:trPr>
          <w:trHeight w:val="232"/>
        </w:trPr>
        <w:tc>
          <w:tcPr>
            <w:tcW w:w="4712" w:type="dxa"/>
            <w:tcMar>
              <w:top w:w="113" w:type="dxa"/>
              <w:bottom w:w="113" w:type="dxa"/>
            </w:tcMar>
          </w:tcPr>
          <w:p w14:paraId="119B7843"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Written assignment (2500 words)</w:t>
            </w:r>
          </w:p>
        </w:tc>
        <w:tc>
          <w:tcPr>
            <w:tcW w:w="2665" w:type="dxa"/>
            <w:tcMar>
              <w:top w:w="113" w:type="dxa"/>
              <w:bottom w:w="113" w:type="dxa"/>
            </w:tcMar>
          </w:tcPr>
          <w:p w14:paraId="1461566B"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End of teaching period</w:t>
            </w:r>
          </w:p>
        </w:tc>
        <w:tc>
          <w:tcPr>
            <w:tcW w:w="1417" w:type="dxa"/>
            <w:tcMar>
              <w:top w:w="113" w:type="dxa"/>
              <w:bottom w:w="113" w:type="dxa"/>
            </w:tcMar>
          </w:tcPr>
          <w:p w14:paraId="753D038F"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50</w:t>
            </w:r>
          </w:p>
        </w:tc>
      </w:tr>
      <w:tr w:rsidR="0099067B" w:rsidRPr="00055F17" w14:paraId="3C958B18" w14:textId="77777777" w:rsidTr="0099067B">
        <w:trPr>
          <w:trHeight w:val="232"/>
        </w:trPr>
        <w:tc>
          <w:tcPr>
            <w:tcW w:w="4712" w:type="dxa"/>
            <w:tcBorders>
              <w:top w:val="single" w:sz="4" w:space="0" w:color="auto"/>
              <w:left w:val="single" w:sz="4" w:space="0" w:color="auto"/>
              <w:bottom w:val="single" w:sz="4" w:space="0" w:color="auto"/>
              <w:right w:val="single" w:sz="4" w:space="0" w:color="auto"/>
            </w:tcBorders>
            <w:tcMar>
              <w:top w:w="113" w:type="dxa"/>
              <w:bottom w:w="113" w:type="dxa"/>
            </w:tcMar>
          </w:tcPr>
          <w:p w14:paraId="68C4B261"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Participation in Discussion Board discourse (</w:t>
            </w:r>
            <w:proofErr w:type="gramStart"/>
            <w:r w:rsidRPr="00055F17">
              <w:rPr>
                <w:rFonts w:asciiTheme="minorHAnsi" w:eastAsiaTheme="minorHAnsi" w:hAnsiTheme="minorHAnsi" w:cstheme="minorHAnsi"/>
              </w:rPr>
              <w:t>500 word</w:t>
            </w:r>
            <w:proofErr w:type="gramEnd"/>
            <w:r w:rsidRPr="00055F17">
              <w:rPr>
                <w:rFonts w:asciiTheme="minorHAnsi" w:eastAsiaTheme="minorHAnsi" w:hAnsiTheme="minorHAnsi" w:cstheme="minorHAnsi"/>
              </w:rPr>
              <w:t xml:space="preserve"> equivalent)</w:t>
            </w:r>
          </w:p>
        </w:tc>
        <w:tc>
          <w:tcPr>
            <w:tcW w:w="2665" w:type="dxa"/>
            <w:tcBorders>
              <w:top w:val="single" w:sz="4" w:space="0" w:color="auto"/>
              <w:left w:val="single" w:sz="4" w:space="0" w:color="auto"/>
              <w:bottom w:val="single" w:sz="4" w:space="0" w:color="auto"/>
              <w:right w:val="single" w:sz="4" w:space="0" w:color="auto"/>
            </w:tcBorders>
            <w:tcMar>
              <w:top w:w="113" w:type="dxa"/>
              <w:bottom w:w="113" w:type="dxa"/>
            </w:tcMar>
          </w:tcPr>
          <w:p w14:paraId="5CFC1026"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Week to week</w:t>
            </w:r>
          </w:p>
        </w:tc>
        <w:tc>
          <w:tcPr>
            <w:tcW w:w="1417" w:type="dxa"/>
            <w:tcBorders>
              <w:top w:val="single" w:sz="4" w:space="0" w:color="auto"/>
              <w:left w:val="single" w:sz="4" w:space="0" w:color="auto"/>
              <w:bottom w:val="single" w:sz="4" w:space="0" w:color="auto"/>
              <w:right w:val="single" w:sz="4" w:space="0" w:color="auto"/>
            </w:tcBorders>
            <w:tcMar>
              <w:top w:w="113" w:type="dxa"/>
              <w:bottom w:w="113" w:type="dxa"/>
            </w:tcMar>
          </w:tcPr>
          <w:p w14:paraId="4D0464A2" w14:textId="77777777" w:rsidR="0099067B" w:rsidRPr="00055F17" w:rsidRDefault="0099067B" w:rsidP="00055F17">
            <w:pPr>
              <w:rPr>
                <w:rFonts w:asciiTheme="minorHAnsi" w:eastAsiaTheme="minorHAnsi" w:hAnsiTheme="minorHAnsi" w:cstheme="minorHAnsi"/>
              </w:rPr>
            </w:pPr>
            <w:r w:rsidRPr="00055F17">
              <w:rPr>
                <w:rFonts w:asciiTheme="minorHAnsi" w:eastAsiaTheme="minorHAnsi" w:hAnsiTheme="minorHAnsi" w:cstheme="minorHAnsi"/>
              </w:rPr>
              <w:t>10</w:t>
            </w:r>
          </w:p>
        </w:tc>
      </w:tr>
    </w:tbl>
    <w:p w14:paraId="6829B03B" w14:textId="77777777" w:rsidR="00555C10" w:rsidRPr="00055F17" w:rsidRDefault="00555C10" w:rsidP="00055F17">
      <w:pPr>
        <w:autoSpaceDE w:val="0"/>
        <w:autoSpaceDN w:val="0"/>
        <w:adjustRightInd w:val="0"/>
        <w:rPr>
          <w:rFonts w:asciiTheme="minorHAnsi" w:hAnsiTheme="minorHAnsi" w:cstheme="minorHAnsi"/>
        </w:rPr>
      </w:pPr>
    </w:p>
    <w:p w14:paraId="0C5892F9" w14:textId="77777777" w:rsidR="001568EB" w:rsidRPr="00055F17" w:rsidRDefault="007855E4" w:rsidP="00055F17">
      <w:pPr>
        <w:rPr>
          <w:rFonts w:asciiTheme="minorHAnsi" w:hAnsiTheme="minorHAnsi" w:cstheme="minorHAnsi"/>
          <w:b/>
        </w:rPr>
      </w:pPr>
      <w:r w:rsidRPr="00055F17">
        <w:rPr>
          <w:rFonts w:asciiTheme="minorHAnsi" w:hAnsiTheme="minorHAnsi" w:cstheme="minorHAnsi"/>
          <w:b/>
        </w:rPr>
        <w:t>The Victorian Compr</w:t>
      </w:r>
      <w:r w:rsidR="00F24E89" w:rsidRPr="00055F17">
        <w:rPr>
          <w:rFonts w:asciiTheme="minorHAnsi" w:hAnsiTheme="minorHAnsi" w:cstheme="minorHAnsi"/>
          <w:b/>
        </w:rPr>
        <w:t>ehensive Cancer Centre</w:t>
      </w:r>
    </w:p>
    <w:p w14:paraId="6A33F1BD" w14:textId="77777777" w:rsidR="007855E4" w:rsidRPr="00055F17" w:rsidRDefault="007855E4" w:rsidP="00055F17">
      <w:pPr>
        <w:rPr>
          <w:rFonts w:asciiTheme="minorHAnsi" w:hAnsiTheme="minorHAnsi" w:cstheme="minorHAnsi"/>
        </w:rPr>
      </w:pPr>
      <w:r w:rsidRPr="00055F17">
        <w:rPr>
          <w:rFonts w:asciiTheme="minorHAnsi" w:hAnsiTheme="minorHAnsi" w:cstheme="minorHAnsi"/>
        </w:rPr>
        <w:t xml:space="preserve">The Victorian Comprehensive Cancer Centre was established in 2009 and is a powerful alliance of ten successful Victorian organisations committed to cancer control: Peter MacCallum Cancer Centre, Melbourne Health (including The Royal Melbourne Hospital), The University of Melbourne, The Walter and Eliza Hall Institute of Medical Research, The Royal Women’s Hospital, The Royal Children’s Hospital, Western Health, St Vincent’s Hospital Melbourne (including St Vincent's Institute), Austin Health (including the Olivia Newton-John Cancer Research Institute and Austin Lifesciences) and Murdoch Children’s Research Institute. The alliance brings together a critical mass of expertise in cancer research, education and care to drive innovation and more rapid translation of new research and evidence into routine clinical care.  </w:t>
      </w:r>
    </w:p>
    <w:p w14:paraId="65CDCB55" w14:textId="77777777" w:rsidR="00707F37" w:rsidRPr="00055F17" w:rsidRDefault="00707F37" w:rsidP="00055F17">
      <w:pPr>
        <w:rPr>
          <w:rFonts w:asciiTheme="minorHAnsi" w:hAnsiTheme="minorHAnsi" w:cstheme="minorHAnsi"/>
          <w:b/>
          <w:u w:val="single"/>
        </w:rPr>
      </w:pPr>
    </w:p>
    <w:p w14:paraId="22FE5665" w14:textId="77777777" w:rsidR="007855E4" w:rsidRPr="00055F17" w:rsidRDefault="007855E4" w:rsidP="00055F17">
      <w:pPr>
        <w:rPr>
          <w:rFonts w:asciiTheme="minorHAnsi" w:hAnsiTheme="minorHAnsi" w:cstheme="minorHAnsi"/>
          <w:b/>
        </w:rPr>
      </w:pPr>
      <w:r w:rsidRPr="00055F17">
        <w:rPr>
          <w:rFonts w:asciiTheme="minorHAnsi" w:hAnsiTheme="minorHAnsi" w:cstheme="minorHAnsi"/>
          <w:b/>
        </w:rPr>
        <w:lastRenderedPageBreak/>
        <w:t>The VCCC Strategic Research Plan</w:t>
      </w:r>
    </w:p>
    <w:p w14:paraId="106CD603" w14:textId="37B1EDE7" w:rsidR="009D3F90" w:rsidRPr="00055F17" w:rsidRDefault="007855E4" w:rsidP="00055F17">
      <w:pPr>
        <w:rPr>
          <w:rFonts w:asciiTheme="minorHAnsi" w:hAnsiTheme="minorHAnsi" w:cstheme="minorHAnsi"/>
          <w:b/>
          <w:u w:val="single"/>
        </w:rPr>
      </w:pPr>
      <w:r w:rsidRPr="00055F17">
        <w:rPr>
          <w:rFonts w:asciiTheme="minorHAnsi" w:hAnsiTheme="minorHAnsi" w:cstheme="minorHAnsi"/>
        </w:rPr>
        <w:t xml:space="preserve">The VCCC Strategic Research Plan 2017-20 (SRP) is a new $30 million program supported by the Victorian State Government, that sets out a </w:t>
      </w:r>
      <w:r w:rsidRPr="00055F17">
        <w:rPr>
          <w:rFonts w:asciiTheme="minorHAnsi" w:hAnsiTheme="minorHAnsi" w:cstheme="minorHAnsi"/>
          <w:shd w:val="clear" w:color="auto" w:fill="FFFFFF"/>
        </w:rPr>
        <w:t>structured approach to tackle some of the big challenges in cancer with the aim of bringing about long-lasting benefits for the Victorian community.</w:t>
      </w:r>
      <w:r w:rsidR="00BD7B23" w:rsidRPr="00055F17">
        <w:rPr>
          <w:rFonts w:asciiTheme="minorHAnsi" w:hAnsiTheme="minorHAnsi" w:cstheme="minorHAnsi"/>
          <w:shd w:val="clear" w:color="auto" w:fill="FFFFFF"/>
        </w:rPr>
        <w:t xml:space="preserve"> The Master of Cancer Science forms one of the 19 programs</w:t>
      </w:r>
      <w:r w:rsidR="00BA1632" w:rsidRPr="00055F17">
        <w:rPr>
          <w:rFonts w:asciiTheme="minorHAnsi" w:hAnsiTheme="minorHAnsi" w:cstheme="minorHAnsi"/>
          <w:shd w:val="clear" w:color="auto" w:fill="FFFFFF"/>
        </w:rPr>
        <w:t xml:space="preserve"> within the SRP</w:t>
      </w:r>
      <w:r w:rsidR="00BD7B23" w:rsidRPr="00055F17">
        <w:rPr>
          <w:rFonts w:asciiTheme="minorHAnsi" w:hAnsiTheme="minorHAnsi" w:cstheme="minorHAnsi"/>
          <w:shd w:val="clear" w:color="auto" w:fill="FFFFFF"/>
        </w:rPr>
        <w:t xml:space="preserve">. </w:t>
      </w:r>
      <w:r w:rsidR="00BD7B23" w:rsidRPr="00055F17">
        <w:rPr>
          <w:rFonts w:asciiTheme="minorHAnsi" w:hAnsiTheme="minorHAnsi" w:cstheme="minorHAnsi"/>
        </w:rPr>
        <w:t xml:space="preserve">The development of customised postgraduate education and training has been consistently identified as a need across the VCCC </w:t>
      </w:r>
      <w:r w:rsidR="00921A49" w:rsidRPr="00055F17">
        <w:rPr>
          <w:rFonts w:asciiTheme="minorHAnsi" w:hAnsiTheme="minorHAnsi" w:cstheme="minorHAnsi"/>
        </w:rPr>
        <w:t>and</w:t>
      </w:r>
      <w:r w:rsidR="00BD7B23" w:rsidRPr="00055F17">
        <w:rPr>
          <w:rFonts w:asciiTheme="minorHAnsi" w:hAnsiTheme="minorHAnsi" w:cstheme="minorHAnsi"/>
        </w:rPr>
        <w:t xml:space="preserve"> aligns with the strategic objectives of becoming a leading national and regional centre for cancer education and training that fosters a skilled, high calibre, sustainable workforce in Victoria to meet the demands of future cancer </w:t>
      </w:r>
      <w:r w:rsidR="009D3F90" w:rsidRPr="00055F17">
        <w:rPr>
          <w:rFonts w:asciiTheme="minorHAnsi" w:hAnsiTheme="minorHAnsi" w:cstheme="minorHAnsi"/>
        </w:rPr>
        <w:t>management</w:t>
      </w:r>
      <w:r w:rsidR="00BD7B23" w:rsidRPr="00055F17">
        <w:rPr>
          <w:rFonts w:asciiTheme="minorHAnsi" w:hAnsiTheme="minorHAnsi" w:cstheme="minorHAnsi"/>
        </w:rPr>
        <w:t>.</w:t>
      </w:r>
    </w:p>
    <w:p w14:paraId="02D3808C" w14:textId="5B6F1C77" w:rsidR="001568EB" w:rsidRPr="00055F17" w:rsidRDefault="00FB5D97" w:rsidP="00055F17">
      <w:pPr>
        <w:rPr>
          <w:rFonts w:asciiTheme="minorHAnsi" w:hAnsiTheme="minorHAnsi" w:cstheme="minorHAnsi"/>
          <w:b/>
        </w:rPr>
      </w:pPr>
      <w:r w:rsidRPr="00055F17">
        <w:rPr>
          <w:rFonts w:asciiTheme="minorHAnsi" w:hAnsiTheme="minorHAnsi" w:cstheme="minorHAnsi"/>
          <w:b/>
        </w:rPr>
        <w:t>Position Overview</w:t>
      </w:r>
    </w:p>
    <w:p w14:paraId="1F1214FD" w14:textId="77777777" w:rsidR="00DB5D81" w:rsidRPr="00055F17" w:rsidRDefault="00DB5D81" w:rsidP="00055F17">
      <w:pPr>
        <w:rPr>
          <w:rFonts w:asciiTheme="minorHAnsi" w:hAnsiTheme="minorHAnsi" w:cstheme="minorHAnsi"/>
          <w:b/>
        </w:rPr>
      </w:pPr>
    </w:p>
    <w:tbl>
      <w:tblPr>
        <w:tblpPr w:leftFromText="180" w:rightFromText="180" w:vertAnchor="text" w:tblpXSpec="right" w:tblpY="1"/>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496"/>
        <w:gridCol w:w="7569"/>
      </w:tblGrid>
      <w:tr w:rsidR="00A71C0D" w:rsidRPr="00055F17" w14:paraId="13406AF8" w14:textId="77777777" w:rsidTr="00C23BF7">
        <w:trPr>
          <w:cantSplit/>
          <w:trHeight w:val="275"/>
        </w:trPr>
        <w:tc>
          <w:tcPr>
            <w:tcW w:w="1531" w:type="dxa"/>
            <w:shd w:val="clear" w:color="auto" w:fill="DEEAF6"/>
            <w:vAlign w:val="center"/>
          </w:tcPr>
          <w:p w14:paraId="06F72A85" w14:textId="77777777" w:rsidR="007855E4" w:rsidRPr="00055F17" w:rsidRDefault="007855E4" w:rsidP="00055F17">
            <w:pPr>
              <w:widowControl w:val="0"/>
              <w:rPr>
                <w:rFonts w:asciiTheme="minorHAnsi" w:hAnsiTheme="minorHAnsi" w:cstheme="minorHAnsi"/>
                <w:b/>
                <w:bCs/>
              </w:rPr>
            </w:pPr>
            <w:r w:rsidRPr="00055F17">
              <w:rPr>
                <w:rFonts w:asciiTheme="minorHAnsi" w:hAnsiTheme="minorHAnsi" w:cstheme="minorHAnsi"/>
              </w:rPr>
              <w:t xml:space="preserve"> </w:t>
            </w:r>
            <w:r w:rsidRPr="00055F17">
              <w:rPr>
                <w:rFonts w:asciiTheme="minorHAnsi" w:hAnsiTheme="minorHAnsi" w:cstheme="minorHAnsi"/>
              </w:rPr>
              <w:br w:type="page"/>
            </w:r>
            <w:r w:rsidRPr="00055F17">
              <w:rPr>
                <w:rFonts w:asciiTheme="minorHAnsi" w:hAnsiTheme="minorHAnsi" w:cstheme="minorHAnsi"/>
                <w:b/>
                <w:bCs/>
              </w:rPr>
              <w:t>Job Title</w:t>
            </w:r>
          </w:p>
        </w:tc>
        <w:tc>
          <w:tcPr>
            <w:tcW w:w="7771" w:type="dxa"/>
            <w:shd w:val="clear" w:color="auto" w:fill="DEEAF6"/>
            <w:vAlign w:val="center"/>
          </w:tcPr>
          <w:p w14:paraId="5326D183" w14:textId="6E87EDA0" w:rsidR="007855E4" w:rsidRPr="00055F17" w:rsidRDefault="00FC63CD" w:rsidP="00055F17">
            <w:pPr>
              <w:widowControl w:val="0"/>
              <w:tabs>
                <w:tab w:val="left" w:pos="3261"/>
              </w:tabs>
              <w:ind w:right="-138"/>
              <w:outlineLvl w:val="2"/>
              <w:rPr>
                <w:rFonts w:asciiTheme="minorHAnsi" w:hAnsiTheme="minorHAnsi" w:cstheme="minorHAnsi"/>
                <w:b/>
                <w:bCs/>
              </w:rPr>
            </w:pPr>
            <w:r w:rsidRPr="00055F17">
              <w:rPr>
                <w:rFonts w:asciiTheme="minorHAnsi" w:hAnsiTheme="minorHAnsi" w:cstheme="minorHAnsi"/>
                <w:b/>
                <w:bCs/>
              </w:rPr>
              <w:t>Cancer Diagnostics</w:t>
            </w:r>
            <w:r w:rsidR="00EC5D82" w:rsidRPr="00055F17">
              <w:rPr>
                <w:rFonts w:asciiTheme="minorHAnsi" w:hAnsiTheme="minorHAnsi" w:cstheme="minorHAnsi"/>
                <w:b/>
                <w:bCs/>
              </w:rPr>
              <w:t xml:space="preserve"> </w:t>
            </w:r>
            <w:r w:rsidR="001568EB" w:rsidRPr="00055F17">
              <w:rPr>
                <w:rFonts w:asciiTheme="minorHAnsi" w:hAnsiTheme="minorHAnsi" w:cstheme="minorHAnsi"/>
                <w:b/>
                <w:bCs/>
              </w:rPr>
              <w:t>- S</w:t>
            </w:r>
            <w:r w:rsidR="00EC5D82" w:rsidRPr="00055F17">
              <w:rPr>
                <w:rFonts w:asciiTheme="minorHAnsi" w:hAnsiTheme="minorHAnsi" w:cstheme="minorHAnsi"/>
                <w:b/>
                <w:bCs/>
              </w:rPr>
              <w:t>ubject</w:t>
            </w:r>
            <w:r w:rsidR="007855E4" w:rsidRPr="00055F17">
              <w:rPr>
                <w:rFonts w:asciiTheme="minorHAnsi" w:hAnsiTheme="minorHAnsi" w:cstheme="minorHAnsi"/>
                <w:b/>
                <w:bCs/>
              </w:rPr>
              <w:t xml:space="preserve"> </w:t>
            </w:r>
            <w:r w:rsidR="00871BC5" w:rsidRPr="00055F17">
              <w:rPr>
                <w:rFonts w:asciiTheme="minorHAnsi" w:hAnsiTheme="minorHAnsi" w:cstheme="minorHAnsi"/>
                <w:b/>
                <w:bCs/>
              </w:rPr>
              <w:t>working party</w:t>
            </w:r>
          </w:p>
        </w:tc>
      </w:tr>
      <w:tr w:rsidR="00A71C0D" w:rsidRPr="00055F17" w14:paraId="449D8E7F" w14:textId="77777777" w:rsidTr="005F72F8">
        <w:trPr>
          <w:cantSplit/>
          <w:trHeight w:val="789"/>
        </w:trPr>
        <w:tc>
          <w:tcPr>
            <w:tcW w:w="1531" w:type="dxa"/>
            <w:shd w:val="pct25" w:color="auto" w:fill="FFFFFF"/>
            <w:vAlign w:val="center"/>
          </w:tcPr>
          <w:p w14:paraId="2954753A" w14:textId="77777777" w:rsidR="007855E4" w:rsidRPr="00055F17" w:rsidRDefault="008B47FD" w:rsidP="00055F17">
            <w:pPr>
              <w:widowControl w:val="0"/>
              <w:outlineLvl w:val="0"/>
              <w:rPr>
                <w:rFonts w:asciiTheme="minorHAnsi" w:hAnsiTheme="minorHAnsi" w:cstheme="minorHAnsi"/>
                <w:b/>
                <w:bCs/>
              </w:rPr>
            </w:pPr>
            <w:r w:rsidRPr="00055F17">
              <w:rPr>
                <w:rFonts w:asciiTheme="minorHAnsi" w:hAnsiTheme="minorHAnsi" w:cstheme="minorHAnsi"/>
                <w:b/>
                <w:bCs/>
              </w:rPr>
              <w:t>Under the academic oversight of</w:t>
            </w:r>
          </w:p>
        </w:tc>
        <w:tc>
          <w:tcPr>
            <w:tcW w:w="7771" w:type="dxa"/>
            <w:shd w:val="clear" w:color="auto" w:fill="auto"/>
            <w:vAlign w:val="center"/>
          </w:tcPr>
          <w:p w14:paraId="055F7AD2" w14:textId="6573E771" w:rsidR="008B47FD" w:rsidRPr="00055F17" w:rsidRDefault="008B47FD" w:rsidP="00055F17">
            <w:pPr>
              <w:pStyle w:val="ListParagraph"/>
              <w:widowControl w:val="0"/>
              <w:numPr>
                <w:ilvl w:val="0"/>
                <w:numId w:val="45"/>
              </w:numPr>
              <w:ind w:left="793"/>
              <w:rPr>
                <w:rFonts w:asciiTheme="minorHAnsi" w:hAnsiTheme="minorHAnsi" w:cstheme="minorHAnsi"/>
              </w:rPr>
            </w:pPr>
            <w:r w:rsidRPr="00055F17">
              <w:rPr>
                <w:rFonts w:asciiTheme="minorHAnsi" w:hAnsiTheme="minorHAnsi" w:cstheme="minorHAnsi"/>
                <w:sz w:val="22"/>
                <w:szCs w:val="22"/>
              </w:rPr>
              <w:t>VCCC Course Convenors - Dr David Kok and Prof Grant McArthur</w:t>
            </w:r>
          </w:p>
          <w:p w14:paraId="3AF7845C" w14:textId="77777777" w:rsidR="007855E4" w:rsidRPr="00055F17" w:rsidRDefault="007855E4" w:rsidP="00055F17">
            <w:pPr>
              <w:widowControl w:val="0"/>
              <w:rPr>
                <w:rFonts w:asciiTheme="minorHAnsi" w:hAnsiTheme="minorHAnsi" w:cstheme="minorHAnsi"/>
                <w:b/>
                <w:bCs/>
              </w:rPr>
            </w:pPr>
          </w:p>
        </w:tc>
      </w:tr>
      <w:tr w:rsidR="00A71C0D" w:rsidRPr="00055F17" w14:paraId="1D425DD8" w14:textId="77777777" w:rsidTr="00796FF4">
        <w:trPr>
          <w:cantSplit/>
          <w:trHeight w:val="20"/>
        </w:trPr>
        <w:tc>
          <w:tcPr>
            <w:tcW w:w="1531" w:type="dxa"/>
            <w:shd w:val="pct25" w:color="auto" w:fill="FFFFFF"/>
            <w:vAlign w:val="center"/>
          </w:tcPr>
          <w:p w14:paraId="6B706624" w14:textId="12EB782A" w:rsidR="008B47FD" w:rsidRPr="00055F17" w:rsidRDefault="008B47FD" w:rsidP="00055F17">
            <w:pPr>
              <w:widowControl w:val="0"/>
              <w:outlineLvl w:val="0"/>
              <w:rPr>
                <w:rFonts w:asciiTheme="minorHAnsi" w:hAnsiTheme="minorHAnsi" w:cstheme="minorHAnsi"/>
                <w:b/>
                <w:bCs/>
              </w:rPr>
            </w:pPr>
            <w:r w:rsidRPr="00055F17">
              <w:rPr>
                <w:rFonts w:asciiTheme="minorHAnsi" w:hAnsiTheme="minorHAnsi" w:cstheme="minorHAnsi"/>
                <w:b/>
                <w:bCs/>
              </w:rPr>
              <w:t xml:space="preserve">Key Relationships </w:t>
            </w:r>
          </w:p>
        </w:tc>
        <w:tc>
          <w:tcPr>
            <w:tcW w:w="7771" w:type="dxa"/>
            <w:shd w:val="clear" w:color="auto" w:fill="auto"/>
            <w:vAlign w:val="center"/>
          </w:tcPr>
          <w:p w14:paraId="23706BB8" w14:textId="2FE04A02" w:rsidR="008B47FD" w:rsidRPr="00055F17" w:rsidRDefault="008B47FD" w:rsidP="00055F17">
            <w:pPr>
              <w:rPr>
                <w:rFonts w:asciiTheme="minorHAnsi" w:hAnsiTheme="minorHAnsi" w:cstheme="minorHAnsi"/>
              </w:rPr>
            </w:pPr>
            <w:proofErr w:type="spellStart"/>
            <w:proofErr w:type="gramStart"/>
            <w:r w:rsidRPr="00055F17">
              <w:rPr>
                <w:rFonts w:asciiTheme="minorHAnsi" w:hAnsiTheme="minorHAnsi" w:cstheme="minorHAnsi"/>
                <w:b/>
                <w:bCs/>
                <w:u w:val="single"/>
              </w:rPr>
              <w:t>Internal</w:t>
            </w:r>
            <w:r w:rsidRPr="00055F17">
              <w:rPr>
                <w:rFonts w:asciiTheme="minorHAnsi" w:hAnsiTheme="minorHAnsi" w:cstheme="minorHAnsi"/>
                <w:b/>
                <w:bCs/>
              </w:rPr>
              <w:t>:</w:t>
            </w:r>
            <w:r w:rsidRPr="00055F17">
              <w:rPr>
                <w:rFonts w:asciiTheme="minorHAnsi" w:hAnsiTheme="minorHAnsi" w:cstheme="minorHAnsi"/>
              </w:rPr>
              <w:t>Course</w:t>
            </w:r>
            <w:proofErr w:type="spellEnd"/>
            <w:proofErr w:type="gramEnd"/>
            <w:r w:rsidRPr="00055F17">
              <w:rPr>
                <w:rFonts w:asciiTheme="minorHAnsi" w:hAnsiTheme="minorHAnsi" w:cstheme="minorHAnsi"/>
              </w:rPr>
              <w:t xml:space="preserve"> Convenors - Dr David Kok and Prof Grant McArthur</w:t>
            </w:r>
          </w:p>
          <w:p w14:paraId="458EA29E" w14:textId="77777777" w:rsidR="00267F2D" w:rsidRPr="00055F17" w:rsidRDefault="00267F2D" w:rsidP="00055F17">
            <w:pPr>
              <w:pStyle w:val="ListParagraph"/>
              <w:widowControl w:val="0"/>
              <w:numPr>
                <w:ilvl w:val="0"/>
                <w:numId w:val="51"/>
              </w:numPr>
              <w:ind w:left="793" w:right="293"/>
              <w:outlineLvl w:val="1"/>
              <w:rPr>
                <w:rFonts w:asciiTheme="minorHAnsi" w:hAnsiTheme="minorHAnsi" w:cstheme="minorHAnsi"/>
                <w:bCs/>
              </w:rPr>
            </w:pPr>
            <w:r w:rsidRPr="00055F17">
              <w:rPr>
                <w:rFonts w:asciiTheme="minorHAnsi" w:hAnsiTheme="minorHAnsi" w:cstheme="minorHAnsi"/>
                <w:sz w:val="22"/>
                <w:szCs w:val="22"/>
              </w:rPr>
              <w:t>VCCC Course Convenors - Dr David Kok and Prof Grant McArthur</w:t>
            </w:r>
          </w:p>
          <w:p w14:paraId="2065CE7B" w14:textId="104354E8" w:rsidR="006A2541" w:rsidRPr="00055F17" w:rsidRDefault="006A2541" w:rsidP="00055F17">
            <w:pPr>
              <w:pStyle w:val="ListParagraph"/>
              <w:widowControl w:val="0"/>
              <w:numPr>
                <w:ilvl w:val="0"/>
                <w:numId w:val="51"/>
              </w:numPr>
              <w:ind w:left="793" w:right="293"/>
              <w:outlineLvl w:val="1"/>
              <w:rPr>
                <w:rFonts w:asciiTheme="minorHAnsi" w:hAnsiTheme="minorHAnsi" w:cstheme="minorHAnsi"/>
                <w:bCs/>
              </w:rPr>
            </w:pPr>
            <w:r w:rsidRPr="00055F17">
              <w:rPr>
                <w:rFonts w:asciiTheme="minorHAnsi" w:hAnsiTheme="minorHAnsi" w:cstheme="minorHAnsi"/>
                <w:sz w:val="22"/>
                <w:szCs w:val="22"/>
              </w:rPr>
              <w:t>VCCC Subject Development Coordinator</w:t>
            </w:r>
            <w:r w:rsidR="0099067B" w:rsidRPr="00055F17">
              <w:rPr>
                <w:rFonts w:asciiTheme="minorHAnsi" w:hAnsiTheme="minorHAnsi" w:cstheme="minorHAnsi"/>
                <w:sz w:val="22"/>
                <w:szCs w:val="22"/>
              </w:rPr>
              <w:t>s</w:t>
            </w:r>
            <w:r w:rsidRPr="00055F17">
              <w:rPr>
                <w:rFonts w:asciiTheme="minorHAnsi" w:hAnsiTheme="minorHAnsi" w:cstheme="minorHAnsi"/>
                <w:sz w:val="22"/>
                <w:szCs w:val="22"/>
              </w:rPr>
              <w:t xml:space="preserve"> – </w:t>
            </w:r>
            <w:r w:rsidR="0099067B" w:rsidRPr="00055F17">
              <w:rPr>
                <w:rFonts w:asciiTheme="minorHAnsi" w:hAnsiTheme="minorHAnsi" w:cstheme="minorHAnsi"/>
                <w:sz w:val="22"/>
                <w:szCs w:val="22"/>
              </w:rPr>
              <w:t xml:space="preserve">Associate Professor Kais </w:t>
            </w:r>
            <w:proofErr w:type="spellStart"/>
            <w:r w:rsidR="0099067B" w:rsidRPr="00055F17">
              <w:rPr>
                <w:rFonts w:asciiTheme="minorHAnsi" w:hAnsiTheme="minorHAnsi" w:cstheme="minorHAnsi"/>
                <w:sz w:val="22"/>
                <w:szCs w:val="22"/>
              </w:rPr>
              <w:t>Kaseem</w:t>
            </w:r>
            <w:proofErr w:type="spellEnd"/>
            <w:r w:rsidR="0099067B" w:rsidRPr="00055F17">
              <w:rPr>
                <w:rFonts w:asciiTheme="minorHAnsi" w:hAnsiTheme="minorHAnsi" w:cstheme="minorHAnsi"/>
                <w:sz w:val="22"/>
                <w:szCs w:val="22"/>
              </w:rPr>
              <w:t xml:space="preserve"> &amp; Dr Kate Stewart</w:t>
            </w:r>
          </w:p>
          <w:p w14:paraId="263E6676" w14:textId="77777777" w:rsidR="0099067B" w:rsidRPr="00055F17" w:rsidRDefault="0099067B" w:rsidP="00055F17">
            <w:pPr>
              <w:pStyle w:val="ListParagraph"/>
              <w:widowControl w:val="0"/>
              <w:numPr>
                <w:ilvl w:val="0"/>
                <w:numId w:val="51"/>
              </w:numPr>
              <w:spacing w:after="0"/>
              <w:ind w:left="794" w:right="295" w:hanging="374"/>
              <w:outlineLvl w:val="1"/>
              <w:rPr>
                <w:rFonts w:asciiTheme="minorHAnsi" w:hAnsiTheme="minorHAnsi" w:cstheme="minorHAnsi"/>
                <w:bCs/>
                <w:sz w:val="22"/>
                <w:szCs w:val="22"/>
              </w:rPr>
            </w:pPr>
            <w:r w:rsidRPr="00055F17">
              <w:rPr>
                <w:rFonts w:asciiTheme="minorHAnsi" w:hAnsiTheme="minorHAnsi" w:cstheme="minorHAnsi"/>
                <w:sz w:val="22"/>
                <w:szCs w:val="22"/>
              </w:rPr>
              <w:t>VCCC Head of Education and Training - Michelle Barrett</w:t>
            </w:r>
          </w:p>
          <w:p w14:paraId="1D9D6738" w14:textId="52B45AE3" w:rsidR="008B47FD" w:rsidRPr="00055F17" w:rsidRDefault="008B47FD" w:rsidP="00055F17">
            <w:pPr>
              <w:widowControl w:val="0"/>
              <w:numPr>
                <w:ilvl w:val="0"/>
                <w:numId w:val="51"/>
              </w:numPr>
              <w:ind w:left="793" w:right="293"/>
              <w:rPr>
                <w:rFonts w:asciiTheme="minorHAnsi" w:hAnsiTheme="minorHAnsi" w:cstheme="minorHAnsi"/>
              </w:rPr>
            </w:pPr>
            <w:r w:rsidRPr="00055F17">
              <w:rPr>
                <w:rFonts w:asciiTheme="minorHAnsi" w:hAnsiTheme="minorHAnsi" w:cstheme="minorHAnsi"/>
              </w:rPr>
              <w:t xml:space="preserve">VCCC Project Lead Graduate Programs – </w:t>
            </w:r>
            <w:r w:rsidR="0099067B" w:rsidRPr="00055F17">
              <w:rPr>
                <w:rFonts w:asciiTheme="minorHAnsi" w:hAnsiTheme="minorHAnsi" w:cstheme="minorHAnsi"/>
              </w:rPr>
              <w:t xml:space="preserve">Dr </w:t>
            </w:r>
            <w:r w:rsidRPr="00055F17">
              <w:rPr>
                <w:rFonts w:asciiTheme="minorHAnsi" w:hAnsiTheme="minorHAnsi" w:cstheme="minorHAnsi"/>
              </w:rPr>
              <w:t xml:space="preserve">Sathana Dushyanthen       </w:t>
            </w:r>
          </w:p>
          <w:p w14:paraId="3A8D84C5" w14:textId="3C9E8823" w:rsidR="008B47FD" w:rsidRPr="00055F17" w:rsidRDefault="008B47FD" w:rsidP="00055F17">
            <w:pPr>
              <w:widowControl w:val="0"/>
              <w:numPr>
                <w:ilvl w:val="0"/>
                <w:numId w:val="51"/>
              </w:numPr>
              <w:ind w:left="793" w:right="293"/>
              <w:rPr>
                <w:rFonts w:asciiTheme="minorHAnsi" w:hAnsiTheme="minorHAnsi" w:cstheme="minorHAnsi"/>
              </w:rPr>
            </w:pPr>
            <w:r w:rsidRPr="00055F17">
              <w:rPr>
                <w:rFonts w:asciiTheme="minorHAnsi" w:hAnsiTheme="minorHAnsi" w:cstheme="minorHAnsi"/>
              </w:rPr>
              <w:t xml:space="preserve">VCCC </w:t>
            </w:r>
            <w:r w:rsidR="00FC63CD" w:rsidRPr="00055F17">
              <w:rPr>
                <w:rFonts w:asciiTheme="minorHAnsi" w:hAnsiTheme="minorHAnsi" w:cstheme="minorHAnsi"/>
              </w:rPr>
              <w:t>Cancer Diagnostics</w:t>
            </w:r>
            <w:r w:rsidRPr="00055F17">
              <w:rPr>
                <w:rFonts w:asciiTheme="minorHAnsi" w:hAnsiTheme="minorHAnsi" w:cstheme="minorHAnsi"/>
              </w:rPr>
              <w:t xml:space="preserve"> Working Party members</w:t>
            </w:r>
          </w:p>
          <w:p w14:paraId="622B4099" w14:textId="39652D6F" w:rsidR="008B47FD" w:rsidRPr="00055F17" w:rsidRDefault="008B47FD" w:rsidP="00055F17">
            <w:pPr>
              <w:widowControl w:val="0"/>
              <w:numPr>
                <w:ilvl w:val="0"/>
                <w:numId w:val="51"/>
              </w:numPr>
              <w:ind w:left="793" w:right="293"/>
              <w:rPr>
                <w:rFonts w:asciiTheme="minorHAnsi" w:hAnsiTheme="minorHAnsi" w:cstheme="minorHAnsi"/>
              </w:rPr>
            </w:pPr>
            <w:r w:rsidRPr="00055F17">
              <w:rPr>
                <w:rFonts w:asciiTheme="minorHAnsi" w:hAnsiTheme="minorHAnsi" w:cstheme="minorHAnsi"/>
              </w:rPr>
              <w:t xml:space="preserve">VCCC </w:t>
            </w:r>
            <w:r w:rsidR="00FC63CD" w:rsidRPr="00055F17">
              <w:rPr>
                <w:rFonts w:asciiTheme="minorHAnsi" w:hAnsiTheme="minorHAnsi" w:cstheme="minorHAnsi"/>
              </w:rPr>
              <w:t>Cancer Diagnostics</w:t>
            </w:r>
            <w:r w:rsidRPr="00055F17">
              <w:rPr>
                <w:rFonts w:asciiTheme="minorHAnsi" w:hAnsiTheme="minorHAnsi" w:cstheme="minorHAnsi"/>
              </w:rPr>
              <w:t xml:space="preserve"> Teaching Faculty members </w:t>
            </w:r>
          </w:p>
          <w:p w14:paraId="305A0EEA" w14:textId="77777777" w:rsidR="008B47FD" w:rsidRPr="00055F17" w:rsidRDefault="008B47FD" w:rsidP="00055F17">
            <w:pPr>
              <w:widowControl w:val="0"/>
              <w:numPr>
                <w:ilvl w:val="0"/>
                <w:numId w:val="51"/>
              </w:numPr>
              <w:ind w:left="793" w:right="293"/>
              <w:rPr>
                <w:rFonts w:asciiTheme="minorHAnsi" w:hAnsiTheme="minorHAnsi" w:cstheme="minorHAnsi"/>
              </w:rPr>
            </w:pPr>
            <w:r w:rsidRPr="00055F17">
              <w:rPr>
                <w:rFonts w:asciiTheme="minorHAnsi" w:hAnsiTheme="minorHAnsi" w:cstheme="minorHAnsi"/>
              </w:rPr>
              <w:t xml:space="preserve">VCCC Alliance partners </w:t>
            </w:r>
          </w:p>
          <w:p w14:paraId="7D1479BC" w14:textId="1B16E46C" w:rsidR="008B47FD" w:rsidRPr="00055F17" w:rsidRDefault="002F3D31" w:rsidP="00055F17">
            <w:pPr>
              <w:widowControl w:val="0"/>
              <w:numPr>
                <w:ilvl w:val="0"/>
                <w:numId w:val="51"/>
              </w:numPr>
              <w:ind w:left="793" w:right="293"/>
              <w:rPr>
                <w:rFonts w:asciiTheme="minorHAnsi" w:hAnsiTheme="minorHAnsi" w:cstheme="minorHAnsi"/>
              </w:rPr>
            </w:pPr>
            <w:r w:rsidRPr="00055F17">
              <w:rPr>
                <w:rFonts w:asciiTheme="minorHAnsi" w:hAnsiTheme="minorHAnsi" w:cstheme="minorHAnsi"/>
              </w:rPr>
              <w:t>Consumer</w:t>
            </w:r>
            <w:r w:rsidR="00BA3518" w:rsidRPr="00055F17">
              <w:rPr>
                <w:rFonts w:asciiTheme="minorHAnsi" w:hAnsiTheme="minorHAnsi" w:cstheme="minorHAnsi"/>
              </w:rPr>
              <w:t xml:space="preserve"> representative</w:t>
            </w:r>
          </w:p>
          <w:p w14:paraId="158F14FD" w14:textId="77777777" w:rsidR="008B47FD" w:rsidRPr="00055F17" w:rsidRDefault="008B47FD" w:rsidP="00055F17">
            <w:pPr>
              <w:widowControl w:val="0"/>
              <w:ind w:left="384" w:right="293" w:hanging="384"/>
              <w:rPr>
                <w:rFonts w:asciiTheme="minorHAnsi" w:hAnsiTheme="minorHAnsi" w:cstheme="minorHAnsi"/>
                <w:b/>
                <w:bCs/>
              </w:rPr>
            </w:pPr>
            <w:r w:rsidRPr="00055F17">
              <w:rPr>
                <w:rFonts w:asciiTheme="minorHAnsi" w:hAnsiTheme="minorHAnsi" w:cstheme="minorHAnsi"/>
                <w:b/>
                <w:bCs/>
                <w:u w:val="single"/>
              </w:rPr>
              <w:t>External</w:t>
            </w:r>
            <w:r w:rsidRPr="00055F17">
              <w:rPr>
                <w:rFonts w:asciiTheme="minorHAnsi" w:hAnsiTheme="minorHAnsi" w:cstheme="minorHAnsi"/>
                <w:b/>
                <w:bCs/>
              </w:rPr>
              <w:t>:</w:t>
            </w:r>
          </w:p>
          <w:p w14:paraId="2D24F2C5" w14:textId="77777777" w:rsidR="008B47FD" w:rsidRPr="00055F17" w:rsidRDefault="008B47FD" w:rsidP="00055F17">
            <w:pPr>
              <w:widowControl w:val="0"/>
              <w:numPr>
                <w:ilvl w:val="0"/>
                <w:numId w:val="14"/>
              </w:numPr>
              <w:tabs>
                <w:tab w:val="clear" w:pos="720"/>
                <w:tab w:val="num" w:pos="384"/>
              </w:tabs>
              <w:ind w:left="706" w:right="293" w:hanging="284"/>
              <w:rPr>
                <w:rFonts w:asciiTheme="minorHAnsi" w:hAnsiTheme="minorHAnsi" w:cstheme="minorHAnsi"/>
              </w:rPr>
            </w:pPr>
            <w:r w:rsidRPr="00055F17">
              <w:rPr>
                <w:rFonts w:asciiTheme="minorHAnsi" w:hAnsiTheme="minorHAnsi" w:cstheme="minorHAnsi"/>
              </w:rPr>
              <w:t xml:space="preserve">MSPACE, University of Melbourne </w:t>
            </w:r>
          </w:p>
          <w:p w14:paraId="7D8246A1" w14:textId="798CCB6B" w:rsidR="008B47FD" w:rsidRPr="00055F17" w:rsidRDefault="008B47FD" w:rsidP="00055F17">
            <w:pPr>
              <w:widowControl w:val="0"/>
              <w:numPr>
                <w:ilvl w:val="0"/>
                <w:numId w:val="25"/>
              </w:numPr>
              <w:ind w:left="1273" w:right="293" w:hanging="284"/>
              <w:rPr>
                <w:rFonts w:asciiTheme="minorHAnsi" w:hAnsiTheme="minorHAnsi" w:cstheme="minorHAnsi"/>
              </w:rPr>
            </w:pPr>
            <w:r w:rsidRPr="00055F17">
              <w:rPr>
                <w:rFonts w:asciiTheme="minorHAnsi" w:hAnsiTheme="minorHAnsi" w:cstheme="minorHAnsi"/>
              </w:rPr>
              <w:t>Project manage</w:t>
            </w:r>
            <w:r w:rsidR="00267F2D" w:rsidRPr="00055F17">
              <w:rPr>
                <w:rFonts w:asciiTheme="minorHAnsi" w:hAnsiTheme="minorHAnsi" w:cstheme="minorHAnsi"/>
              </w:rPr>
              <w:t>r</w:t>
            </w:r>
          </w:p>
          <w:p w14:paraId="09DC913E" w14:textId="2964CEBE" w:rsidR="008B47FD" w:rsidRPr="00055F17" w:rsidRDefault="008B47FD" w:rsidP="00055F17">
            <w:pPr>
              <w:widowControl w:val="0"/>
              <w:numPr>
                <w:ilvl w:val="0"/>
                <w:numId w:val="25"/>
              </w:numPr>
              <w:ind w:left="1273" w:right="293" w:hanging="284"/>
              <w:rPr>
                <w:rFonts w:asciiTheme="minorHAnsi" w:hAnsiTheme="minorHAnsi" w:cstheme="minorHAnsi"/>
              </w:rPr>
            </w:pPr>
            <w:r w:rsidRPr="00055F17">
              <w:rPr>
                <w:rFonts w:asciiTheme="minorHAnsi" w:hAnsiTheme="minorHAnsi" w:cstheme="minorHAnsi"/>
              </w:rPr>
              <w:t>Learning design</w:t>
            </w:r>
            <w:r w:rsidR="00267F2D" w:rsidRPr="00055F17">
              <w:rPr>
                <w:rFonts w:asciiTheme="minorHAnsi" w:hAnsiTheme="minorHAnsi" w:cstheme="minorHAnsi"/>
              </w:rPr>
              <w:t>er</w:t>
            </w:r>
            <w:r w:rsidRPr="00055F17">
              <w:rPr>
                <w:rFonts w:asciiTheme="minorHAnsi" w:hAnsiTheme="minorHAnsi" w:cstheme="minorHAnsi"/>
              </w:rPr>
              <w:t xml:space="preserve"> </w:t>
            </w:r>
          </w:p>
          <w:p w14:paraId="79C532FF" w14:textId="3BB96FE5" w:rsidR="008B47FD" w:rsidRPr="00055F17" w:rsidDel="002E6E78" w:rsidRDefault="008B47FD" w:rsidP="00055F17">
            <w:pPr>
              <w:widowControl w:val="0"/>
              <w:numPr>
                <w:ilvl w:val="0"/>
                <w:numId w:val="24"/>
              </w:numPr>
              <w:ind w:left="706" w:right="293" w:hanging="284"/>
              <w:outlineLvl w:val="1"/>
              <w:rPr>
                <w:rFonts w:asciiTheme="minorHAnsi" w:hAnsiTheme="minorHAnsi" w:cstheme="minorHAnsi"/>
                <w:bCs/>
              </w:rPr>
            </w:pPr>
            <w:r w:rsidRPr="00055F17">
              <w:rPr>
                <w:rFonts w:asciiTheme="minorHAnsi" w:hAnsiTheme="minorHAnsi" w:cstheme="minorHAnsi"/>
              </w:rPr>
              <w:t>Production team</w:t>
            </w:r>
            <w:r w:rsidR="00406C14" w:rsidRPr="00055F17">
              <w:rPr>
                <w:rFonts w:asciiTheme="minorHAnsi" w:hAnsiTheme="minorHAnsi" w:cstheme="minorHAnsi"/>
              </w:rPr>
              <w:t xml:space="preserve"> (Graphic Designers, Education Technologists, Programmers, Videographers)</w:t>
            </w:r>
          </w:p>
        </w:tc>
      </w:tr>
      <w:tr w:rsidR="00A71C0D" w:rsidRPr="00055F17" w14:paraId="06C9D8A7" w14:textId="77777777" w:rsidTr="00DB3341">
        <w:trPr>
          <w:cantSplit/>
          <w:trHeight w:val="3024"/>
        </w:trPr>
        <w:tc>
          <w:tcPr>
            <w:tcW w:w="1531" w:type="dxa"/>
            <w:shd w:val="pct25" w:color="auto" w:fill="FFFFFF"/>
            <w:vAlign w:val="center"/>
          </w:tcPr>
          <w:p w14:paraId="1616EF07" w14:textId="77777777" w:rsidR="007855E4" w:rsidRPr="00055F17" w:rsidRDefault="001C4C3D" w:rsidP="00055F17">
            <w:pPr>
              <w:widowControl w:val="0"/>
              <w:outlineLvl w:val="0"/>
              <w:rPr>
                <w:rFonts w:asciiTheme="minorHAnsi" w:hAnsiTheme="minorHAnsi" w:cstheme="minorHAnsi"/>
                <w:b/>
                <w:bCs/>
              </w:rPr>
            </w:pPr>
            <w:r w:rsidRPr="00055F17">
              <w:rPr>
                <w:rFonts w:asciiTheme="minorHAnsi" w:hAnsiTheme="minorHAnsi" w:cstheme="minorHAnsi"/>
                <w:b/>
                <w:bCs/>
              </w:rPr>
              <w:t>Key Effectiveness Areas</w:t>
            </w:r>
          </w:p>
        </w:tc>
        <w:tc>
          <w:tcPr>
            <w:tcW w:w="7771" w:type="dxa"/>
            <w:shd w:val="clear" w:color="auto" w:fill="auto"/>
            <w:vAlign w:val="center"/>
          </w:tcPr>
          <w:p w14:paraId="13AFF995" w14:textId="39537B10" w:rsidR="00EB030B" w:rsidRPr="00055F17" w:rsidRDefault="00EB030B" w:rsidP="00055F17">
            <w:pPr>
              <w:widowControl w:val="0"/>
              <w:numPr>
                <w:ilvl w:val="0"/>
                <w:numId w:val="14"/>
              </w:numPr>
              <w:tabs>
                <w:tab w:val="num" w:pos="847"/>
              </w:tabs>
              <w:ind w:right="293"/>
              <w:rPr>
                <w:rFonts w:asciiTheme="minorHAnsi" w:hAnsiTheme="minorHAnsi" w:cstheme="minorHAnsi"/>
              </w:rPr>
            </w:pPr>
            <w:r w:rsidRPr="00055F17">
              <w:rPr>
                <w:rFonts w:asciiTheme="minorHAnsi" w:hAnsiTheme="minorHAnsi" w:cstheme="minorHAnsi"/>
              </w:rPr>
              <w:t xml:space="preserve">Assist and support the development of educational </w:t>
            </w:r>
            <w:r w:rsidR="006073BD" w:rsidRPr="00055F17">
              <w:rPr>
                <w:rFonts w:asciiTheme="minorHAnsi" w:hAnsiTheme="minorHAnsi" w:cstheme="minorHAnsi"/>
              </w:rPr>
              <w:t>activities</w:t>
            </w:r>
            <w:r w:rsidR="004E767F" w:rsidRPr="00055F17">
              <w:rPr>
                <w:rFonts w:asciiTheme="minorHAnsi" w:hAnsiTheme="minorHAnsi" w:cstheme="minorHAnsi"/>
              </w:rPr>
              <w:t>,</w:t>
            </w:r>
            <w:r w:rsidR="005F3699" w:rsidRPr="00055F17">
              <w:rPr>
                <w:rFonts w:asciiTheme="minorHAnsi" w:hAnsiTheme="minorHAnsi" w:cstheme="minorHAnsi"/>
              </w:rPr>
              <w:t xml:space="preserve"> presentations,</w:t>
            </w:r>
            <w:r w:rsidR="004E767F" w:rsidRPr="00055F17">
              <w:rPr>
                <w:rFonts w:asciiTheme="minorHAnsi" w:hAnsiTheme="minorHAnsi" w:cstheme="minorHAnsi"/>
              </w:rPr>
              <w:t xml:space="preserve"> written content</w:t>
            </w:r>
            <w:r w:rsidR="006073BD" w:rsidRPr="00055F17">
              <w:rPr>
                <w:rFonts w:asciiTheme="minorHAnsi" w:hAnsiTheme="minorHAnsi" w:cstheme="minorHAnsi"/>
              </w:rPr>
              <w:t xml:space="preserve"> and </w:t>
            </w:r>
            <w:r w:rsidR="004E767F" w:rsidRPr="00055F17">
              <w:rPr>
                <w:rFonts w:asciiTheme="minorHAnsi" w:hAnsiTheme="minorHAnsi" w:cstheme="minorHAnsi"/>
              </w:rPr>
              <w:t xml:space="preserve">additional </w:t>
            </w:r>
            <w:r w:rsidR="006073BD" w:rsidRPr="00055F17">
              <w:rPr>
                <w:rFonts w:asciiTheme="minorHAnsi" w:hAnsiTheme="minorHAnsi" w:cstheme="minorHAnsi"/>
              </w:rPr>
              <w:t>resources in the</w:t>
            </w:r>
            <w:r w:rsidRPr="00055F17">
              <w:rPr>
                <w:rFonts w:asciiTheme="minorHAnsi" w:hAnsiTheme="minorHAnsi" w:cstheme="minorHAnsi"/>
              </w:rPr>
              <w:t xml:space="preserve"> </w:t>
            </w:r>
            <w:r w:rsidR="00FC63CD" w:rsidRPr="00055F17">
              <w:rPr>
                <w:rFonts w:asciiTheme="minorHAnsi" w:hAnsiTheme="minorHAnsi" w:cstheme="minorHAnsi"/>
              </w:rPr>
              <w:t>Cancer Diagnostics</w:t>
            </w:r>
            <w:r w:rsidRPr="00055F17">
              <w:rPr>
                <w:rFonts w:asciiTheme="minorHAnsi" w:hAnsiTheme="minorHAnsi" w:cstheme="minorHAnsi"/>
              </w:rPr>
              <w:t xml:space="preserve"> subject</w:t>
            </w:r>
            <w:r w:rsidR="00882293" w:rsidRPr="00055F17">
              <w:rPr>
                <w:rFonts w:asciiTheme="minorHAnsi" w:hAnsiTheme="minorHAnsi" w:cstheme="minorHAnsi"/>
              </w:rPr>
              <w:t xml:space="preserve"> in collaboration with the rest of the working party</w:t>
            </w:r>
            <w:r w:rsidRPr="00055F17">
              <w:rPr>
                <w:rFonts w:asciiTheme="minorHAnsi" w:hAnsiTheme="minorHAnsi" w:cstheme="minorHAnsi"/>
              </w:rPr>
              <w:t>.</w:t>
            </w:r>
          </w:p>
          <w:p w14:paraId="610688AB" w14:textId="77777777" w:rsidR="00570E6E" w:rsidRPr="00055F17" w:rsidRDefault="00EB030B" w:rsidP="00055F17">
            <w:pPr>
              <w:widowControl w:val="0"/>
              <w:numPr>
                <w:ilvl w:val="0"/>
                <w:numId w:val="14"/>
              </w:numPr>
              <w:tabs>
                <w:tab w:val="num" w:pos="847"/>
              </w:tabs>
              <w:ind w:right="293"/>
              <w:rPr>
                <w:rFonts w:asciiTheme="minorHAnsi" w:hAnsiTheme="minorHAnsi" w:cstheme="minorHAnsi"/>
              </w:rPr>
            </w:pPr>
            <w:r w:rsidRPr="00055F17">
              <w:rPr>
                <w:rFonts w:asciiTheme="minorHAnsi" w:hAnsiTheme="minorHAnsi" w:cstheme="minorHAnsi"/>
              </w:rPr>
              <w:t>Provide input, advice</w:t>
            </w:r>
            <w:r w:rsidR="00E05236" w:rsidRPr="00055F17">
              <w:rPr>
                <w:rFonts w:asciiTheme="minorHAnsi" w:hAnsiTheme="minorHAnsi" w:cstheme="minorHAnsi"/>
              </w:rPr>
              <w:t>,</w:t>
            </w:r>
            <w:r w:rsidRPr="00055F17">
              <w:rPr>
                <w:rFonts w:asciiTheme="minorHAnsi" w:hAnsiTheme="minorHAnsi" w:cstheme="minorHAnsi"/>
              </w:rPr>
              <w:t xml:space="preserve"> content expertise and resources for the subject.</w:t>
            </w:r>
          </w:p>
          <w:p w14:paraId="52B5E328" w14:textId="77777777" w:rsidR="00E05236" w:rsidRPr="00055F17" w:rsidRDefault="00EB030B" w:rsidP="00055F17">
            <w:pPr>
              <w:widowControl w:val="0"/>
              <w:numPr>
                <w:ilvl w:val="0"/>
                <w:numId w:val="14"/>
              </w:numPr>
              <w:tabs>
                <w:tab w:val="num" w:pos="847"/>
              </w:tabs>
              <w:ind w:right="293"/>
              <w:rPr>
                <w:rFonts w:asciiTheme="minorHAnsi" w:hAnsiTheme="minorHAnsi" w:cstheme="minorHAnsi"/>
              </w:rPr>
            </w:pPr>
            <w:r w:rsidRPr="00055F17">
              <w:rPr>
                <w:rFonts w:asciiTheme="minorHAnsi" w:hAnsiTheme="minorHAnsi" w:cstheme="minorHAnsi"/>
              </w:rPr>
              <w:t xml:space="preserve">Involvement </w:t>
            </w:r>
            <w:r w:rsidR="000B37C6" w:rsidRPr="00055F17">
              <w:rPr>
                <w:rFonts w:asciiTheme="minorHAnsi" w:hAnsiTheme="minorHAnsi" w:cstheme="minorHAnsi"/>
              </w:rPr>
              <w:t xml:space="preserve">and engagement </w:t>
            </w:r>
            <w:r w:rsidRPr="00055F17">
              <w:rPr>
                <w:rFonts w:asciiTheme="minorHAnsi" w:hAnsiTheme="minorHAnsi" w:cstheme="minorHAnsi"/>
              </w:rPr>
              <w:t xml:space="preserve">in </w:t>
            </w:r>
            <w:r w:rsidR="00E05236" w:rsidRPr="00055F17">
              <w:rPr>
                <w:rFonts w:asciiTheme="minorHAnsi" w:hAnsiTheme="minorHAnsi" w:cstheme="minorHAnsi"/>
              </w:rPr>
              <w:t xml:space="preserve">ongoing discussions with the </w:t>
            </w:r>
            <w:r w:rsidR="00BE45A4" w:rsidRPr="00055F17">
              <w:rPr>
                <w:rFonts w:asciiTheme="minorHAnsi" w:hAnsiTheme="minorHAnsi" w:cstheme="minorHAnsi"/>
              </w:rPr>
              <w:t>educational development</w:t>
            </w:r>
            <w:r w:rsidR="00E05236" w:rsidRPr="00055F17">
              <w:rPr>
                <w:rFonts w:asciiTheme="minorHAnsi" w:hAnsiTheme="minorHAnsi" w:cstheme="minorHAnsi"/>
              </w:rPr>
              <w:t xml:space="preserve"> team in relation to best teaching </w:t>
            </w:r>
            <w:r w:rsidR="000B37C6" w:rsidRPr="00055F17">
              <w:rPr>
                <w:rFonts w:asciiTheme="minorHAnsi" w:hAnsiTheme="minorHAnsi" w:cstheme="minorHAnsi"/>
              </w:rPr>
              <w:t>practice; cancer science, care and education</w:t>
            </w:r>
            <w:r w:rsidR="00E05236" w:rsidRPr="00055F17">
              <w:rPr>
                <w:rFonts w:asciiTheme="minorHAnsi" w:hAnsiTheme="minorHAnsi" w:cstheme="minorHAnsi"/>
              </w:rPr>
              <w:t xml:space="preserve">. </w:t>
            </w:r>
          </w:p>
          <w:p w14:paraId="26D869F9" w14:textId="77777777" w:rsidR="00882293" w:rsidRPr="00055F17" w:rsidRDefault="00882293" w:rsidP="00055F17">
            <w:pPr>
              <w:numPr>
                <w:ilvl w:val="0"/>
                <w:numId w:val="14"/>
              </w:numPr>
              <w:tabs>
                <w:tab w:val="left" w:pos="426"/>
              </w:tabs>
              <w:ind w:right="287"/>
              <w:rPr>
                <w:rFonts w:asciiTheme="minorHAnsi" w:hAnsiTheme="minorHAnsi" w:cstheme="minorHAnsi"/>
              </w:rPr>
            </w:pPr>
            <w:r w:rsidRPr="00055F17">
              <w:rPr>
                <w:rFonts w:asciiTheme="minorHAnsi" w:hAnsiTheme="minorHAnsi" w:cstheme="minorHAnsi"/>
              </w:rPr>
              <w:t>Provide suggestions on the most appropriate faculty to present directed instruction, comprise panels, or interview subjects etc.</w:t>
            </w:r>
          </w:p>
          <w:p w14:paraId="13B67052" w14:textId="7091AB91" w:rsidR="00882293" w:rsidRPr="00055F17" w:rsidRDefault="00882293" w:rsidP="00055F17">
            <w:pPr>
              <w:numPr>
                <w:ilvl w:val="0"/>
                <w:numId w:val="14"/>
              </w:numPr>
              <w:tabs>
                <w:tab w:val="left" w:pos="426"/>
              </w:tabs>
              <w:ind w:right="287"/>
              <w:rPr>
                <w:rFonts w:asciiTheme="minorHAnsi" w:hAnsiTheme="minorHAnsi" w:cstheme="minorHAnsi"/>
                <w:b/>
                <w:u w:val="single"/>
              </w:rPr>
            </w:pPr>
            <w:r w:rsidRPr="00055F17">
              <w:rPr>
                <w:rFonts w:asciiTheme="minorHAnsi" w:hAnsiTheme="minorHAnsi" w:cstheme="minorHAnsi"/>
              </w:rPr>
              <w:t>Assist in the development of assessment materials including questions, answers, marking rubrics etc.</w:t>
            </w:r>
          </w:p>
        </w:tc>
      </w:tr>
      <w:tr w:rsidR="00A71C0D" w:rsidRPr="00055F17" w14:paraId="2C795BFD" w14:textId="77777777" w:rsidTr="002372FA">
        <w:trPr>
          <w:cantSplit/>
          <w:trHeight w:val="4135"/>
        </w:trPr>
        <w:tc>
          <w:tcPr>
            <w:tcW w:w="1531" w:type="dxa"/>
            <w:shd w:val="pct25" w:color="auto" w:fill="FFFFFF"/>
            <w:vAlign w:val="center"/>
          </w:tcPr>
          <w:p w14:paraId="08893871" w14:textId="77777777" w:rsidR="00570E6E" w:rsidRPr="00055F17" w:rsidRDefault="00570E6E" w:rsidP="00055F17">
            <w:pPr>
              <w:widowControl w:val="0"/>
              <w:outlineLvl w:val="0"/>
              <w:rPr>
                <w:rFonts w:asciiTheme="minorHAnsi" w:hAnsiTheme="minorHAnsi" w:cstheme="minorHAnsi"/>
                <w:b/>
                <w:bCs/>
              </w:rPr>
            </w:pPr>
            <w:r w:rsidRPr="00055F17">
              <w:rPr>
                <w:rFonts w:asciiTheme="minorHAnsi" w:hAnsiTheme="minorHAnsi" w:cstheme="minorHAnsi"/>
                <w:b/>
                <w:bCs/>
              </w:rPr>
              <w:lastRenderedPageBreak/>
              <w:t>Key Selection Criteria</w:t>
            </w:r>
          </w:p>
        </w:tc>
        <w:tc>
          <w:tcPr>
            <w:tcW w:w="7771" w:type="dxa"/>
            <w:shd w:val="clear" w:color="auto" w:fill="auto"/>
            <w:vAlign w:val="center"/>
          </w:tcPr>
          <w:p w14:paraId="2547FBBE" w14:textId="6B10EDE0" w:rsidR="009E695C" w:rsidRPr="00055F17" w:rsidRDefault="00DE4BB5" w:rsidP="00055F17">
            <w:pPr>
              <w:widowControl w:val="0"/>
              <w:ind w:right="293"/>
              <w:rPr>
                <w:rFonts w:asciiTheme="minorHAnsi" w:hAnsiTheme="minorHAnsi" w:cstheme="minorHAnsi"/>
                <w:b/>
                <w:bCs/>
                <w:u w:val="single"/>
              </w:rPr>
            </w:pPr>
            <w:r w:rsidRPr="00055F17">
              <w:rPr>
                <w:rFonts w:asciiTheme="minorHAnsi" w:hAnsiTheme="minorHAnsi" w:cstheme="minorHAnsi"/>
                <w:b/>
                <w:bCs/>
                <w:u w:val="single"/>
              </w:rPr>
              <w:t>E</w:t>
            </w:r>
            <w:r w:rsidR="009E695C" w:rsidRPr="00055F17">
              <w:rPr>
                <w:rFonts w:asciiTheme="minorHAnsi" w:hAnsiTheme="minorHAnsi" w:cstheme="minorHAnsi"/>
                <w:b/>
                <w:bCs/>
                <w:u w:val="single"/>
              </w:rPr>
              <w:t>ssential</w:t>
            </w:r>
          </w:p>
          <w:p w14:paraId="4769CCE6" w14:textId="77777777" w:rsidR="009E695C" w:rsidRPr="00055F17" w:rsidRDefault="009E695C" w:rsidP="00055F17">
            <w:pPr>
              <w:pStyle w:val="ListBullet"/>
              <w:widowControl w:val="0"/>
              <w:numPr>
                <w:ilvl w:val="0"/>
                <w:numId w:val="26"/>
              </w:numPr>
              <w:suppressAutoHyphens w:val="0"/>
              <w:autoSpaceDE/>
              <w:autoSpaceDN/>
              <w:adjustRightInd/>
              <w:spacing w:after="0" w:line="240" w:lineRule="auto"/>
              <w:ind w:right="293"/>
              <w:textAlignment w:val="auto"/>
              <w:rPr>
                <w:rFonts w:asciiTheme="minorHAnsi" w:hAnsiTheme="minorHAnsi" w:cstheme="minorHAnsi"/>
                <w:color w:val="auto"/>
                <w:sz w:val="22"/>
                <w:szCs w:val="22"/>
              </w:rPr>
            </w:pPr>
            <w:r w:rsidRPr="00055F17">
              <w:rPr>
                <w:rFonts w:asciiTheme="minorHAnsi" w:hAnsiTheme="minorHAnsi" w:cstheme="minorHAnsi"/>
                <w:color w:val="auto"/>
                <w:sz w:val="22"/>
                <w:szCs w:val="22"/>
              </w:rPr>
              <w:t>Expert level knowledge of ONE of the topics listed for inclusion in the subject</w:t>
            </w:r>
            <w:r w:rsidR="002F3D31" w:rsidRPr="00055F17">
              <w:rPr>
                <w:rFonts w:asciiTheme="minorHAnsi" w:hAnsiTheme="minorHAnsi" w:cstheme="minorHAnsi"/>
                <w:color w:val="auto"/>
                <w:sz w:val="22"/>
                <w:szCs w:val="22"/>
              </w:rPr>
              <w:t>.</w:t>
            </w:r>
          </w:p>
          <w:p w14:paraId="507C242A" w14:textId="09D1F053" w:rsidR="0099067B" w:rsidRPr="00055F17" w:rsidRDefault="009E695C" w:rsidP="00055F17">
            <w:pPr>
              <w:pStyle w:val="ListBullet"/>
              <w:widowControl w:val="0"/>
              <w:numPr>
                <w:ilvl w:val="0"/>
                <w:numId w:val="26"/>
              </w:numPr>
              <w:suppressAutoHyphens w:val="0"/>
              <w:autoSpaceDE/>
              <w:autoSpaceDN/>
              <w:adjustRightInd/>
              <w:spacing w:after="0" w:line="240" w:lineRule="auto"/>
              <w:ind w:right="293"/>
              <w:textAlignment w:val="auto"/>
              <w:rPr>
                <w:rFonts w:asciiTheme="minorHAnsi" w:hAnsiTheme="minorHAnsi" w:cstheme="minorHAnsi"/>
                <w:color w:val="auto"/>
                <w:sz w:val="22"/>
                <w:szCs w:val="22"/>
              </w:rPr>
            </w:pPr>
            <w:r w:rsidRPr="00055F17">
              <w:rPr>
                <w:rFonts w:asciiTheme="minorHAnsi" w:hAnsiTheme="minorHAnsi" w:cstheme="minorHAnsi"/>
                <w:color w:val="auto"/>
                <w:sz w:val="22"/>
                <w:szCs w:val="22"/>
              </w:rPr>
              <w:t>Demonstrated commitment to excellence in teaching</w:t>
            </w:r>
            <w:r w:rsidR="002F3D31" w:rsidRPr="00055F17">
              <w:rPr>
                <w:rFonts w:asciiTheme="minorHAnsi" w:hAnsiTheme="minorHAnsi" w:cstheme="minorHAnsi"/>
                <w:color w:val="auto"/>
                <w:sz w:val="22"/>
                <w:szCs w:val="22"/>
              </w:rPr>
              <w:t>.</w:t>
            </w:r>
            <w:r w:rsidRPr="00055F17">
              <w:rPr>
                <w:rFonts w:asciiTheme="minorHAnsi" w:hAnsiTheme="minorHAnsi" w:cstheme="minorHAnsi"/>
                <w:color w:val="auto"/>
                <w:sz w:val="22"/>
                <w:szCs w:val="22"/>
              </w:rPr>
              <w:t xml:space="preserve"> </w:t>
            </w:r>
          </w:p>
          <w:p w14:paraId="044F72FC" w14:textId="5E9B6108" w:rsidR="009E695C" w:rsidRPr="00055F17" w:rsidRDefault="002E6E78" w:rsidP="00055F17">
            <w:pPr>
              <w:pStyle w:val="ListBullet"/>
              <w:widowControl w:val="0"/>
              <w:suppressAutoHyphens w:val="0"/>
              <w:autoSpaceDE/>
              <w:autoSpaceDN/>
              <w:adjustRightInd/>
              <w:spacing w:after="0" w:line="240" w:lineRule="auto"/>
              <w:ind w:right="293"/>
              <w:textAlignment w:val="auto"/>
              <w:rPr>
                <w:rFonts w:asciiTheme="minorHAnsi" w:hAnsiTheme="minorHAnsi" w:cstheme="minorHAnsi"/>
                <w:b/>
                <w:color w:val="auto"/>
                <w:sz w:val="22"/>
                <w:szCs w:val="22"/>
                <w:u w:val="single"/>
              </w:rPr>
            </w:pPr>
            <w:r w:rsidRPr="00055F17">
              <w:rPr>
                <w:rFonts w:asciiTheme="minorHAnsi" w:hAnsiTheme="minorHAnsi" w:cstheme="minorHAnsi"/>
                <w:b/>
                <w:color w:val="auto"/>
                <w:sz w:val="22"/>
                <w:szCs w:val="22"/>
                <w:u w:val="single"/>
              </w:rPr>
              <w:t>Desirable</w:t>
            </w:r>
          </w:p>
          <w:p w14:paraId="1357E0AE" w14:textId="77777777" w:rsidR="009E695C" w:rsidRPr="00055F17" w:rsidRDefault="009E695C" w:rsidP="00055F17">
            <w:pPr>
              <w:pStyle w:val="ListBullet"/>
              <w:widowControl w:val="0"/>
              <w:numPr>
                <w:ilvl w:val="0"/>
                <w:numId w:val="26"/>
              </w:numPr>
              <w:suppressAutoHyphens w:val="0"/>
              <w:autoSpaceDE/>
              <w:autoSpaceDN/>
              <w:adjustRightInd/>
              <w:spacing w:after="0" w:line="240" w:lineRule="auto"/>
              <w:ind w:right="293"/>
              <w:textAlignment w:val="auto"/>
              <w:rPr>
                <w:rFonts w:asciiTheme="minorHAnsi" w:hAnsiTheme="minorHAnsi" w:cstheme="minorHAnsi"/>
                <w:color w:val="auto"/>
                <w:sz w:val="22"/>
                <w:szCs w:val="22"/>
              </w:rPr>
            </w:pPr>
            <w:r w:rsidRPr="00055F17">
              <w:rPr>
                <w:rFonts w:asciiTheme="minorHAnsi" w:hAnsiTheme="minorHAnsi" w:cstheme="minorHAnsi"/>
                <w:bCs/>
                <w:color w:val="auto"/>
                <w:sz w:val="22"/>
                <w:szCs w:val="22"/>
              </w:rPr>
              <w:t>MBBS, MD, PhD or other relevant clinical or scientific qualification</w:t>
            </w:r>
            <w:r w:rsidR="002F3D31" w:rsidRPr="00055F17">
              <w:rPr>
                <w:rFonts w:asciiTheme="minorHAnsi" w:hAnsiTheme="minorHAnsi" w:cstheme="minorHAnsi"/>
                <w:bCs/>
                <w:color w:val="auto"/>
                <w:sz w:val="22"/>
                <w:szCs w:val="22"/>
              </w:rPr>
              <w:t>.</w:t>
            </w:r>
            <w:r w:rsidRPr="00055F17">
              <w:rPr>
                <w:rFonts w:asciiTheme="minorHAnsi" w:hAnsiTheme="minorHAnsi" w:cstheme="minorHAnsi"/>
                <w:bCs/>
                <w:color w:val="auto"/>
                <w:sz w:val="22"/>
                <w:szCs w:val="22"/>
              </w:rPr>
              <w:t xml:space="preserve"> </w:t>
            </w:r>
          </w:p>
          <w:p w14:paraId="2D532FAE" w14:textId="6079B6DA" w:rsidR="009E695C" w:rsidRPr="00055F17" w:rsidRDefault="009E695C" w:rsidP="00055F17">
            <w:pPr>
              <w:pStyle w:val="ListBullet"/>
              <w:widowControl w:val="0"/>
              <w:numPr>
                <w:ilvl w:val="0"/>
                <w:numId w:val="26"/>
              </w:numPr>
              <w:suppressAutoHyphens w:val="0"/>
              <w:autoSpaceDE/>
              <w:autoSpaceDN/>
              <w:adjustRightInd/>
              <w:spacing w:after="0" w:line="240" w:lineRule="auto"/>
              <w:ind w:right="293"/>
              <w:textAlignment w:val="auto"/>
              <w:rPr>
                <w:rFonts w:asciiTheme="minorHAnsi" w:hAnsiTheme="minorHAnsi" w:cstheme="minorHAnsi"/>
                <w:color w:val="auto"/>
                <w:sz w:val="22"/>
                <w:szCs w:val="22"/>
              </w:rPr>
            </w:pPr>
            <w:r w:rsidRPr="00055F17">
              <w:rPr>
                <w:rFonts w:asciiTheme="minorHAnsi" w:hAnsiTheme="minorHAnsi" w:cstheme="minorHAnsi"/>
                <w:bCs/>
                <w:color w:val="auto"/>
                <w:sz w:val="22"/>
                <w:szCs w:val="22"/>
              </w:rPr>
              <w:t>PhD or equivalent research training or teaching</w:t>
            </w:r>
            <w:r w:rsidR="002372FA" w:rsidRPr="00055F17">
              <w:rPr>
                <w:rFonts w:asciiTheme="minorHAnsi" w:hAnsiTheme="minorHAnsi" w:cstheme="minorHAnsi"/>
                <w:color w:val="auto"/>
                <w:sz w:val="22"/>
                <w:szCs w:val="22"/>
              </w:rPr>
              <w:t xml:space="preserve"> in the field/ area</w:t>
            </w:r>
            <w:r w:rsidR="002F3D31" w:rsidRPr="00055F17">
              <w:rPr>
                <w:rFonts w:asciiTheme="minorHAnsi" w:hAnsiTheme="minorHAnsi" w:cstheme="minorHAnsi"/>
                <w:bCs/>
                <w:color w:val="auto"/>
                <w:sz w:val="22"/>
                <w:szCs w:val="22"/>
              </w:rPr>
              <w:t>.</w:t>
            </w:r>
            <w:r w:rsidRPr="00055F17">
              <w:rPr>
                <w:rFonts w:asciiTheme="minorHAnsi" w:hAnsiTheme="minorHAnsi" w:cstheme="minorHAnsi"/>
                <w:bCs/>
                <w:color w:val="auto"/>
                <w:sz w:val="22"/>
                <w:szCs w:val="22"/>
              </w:rPr>
              <w:t xml:space="preserve"> </w:t>
            </w:r>
          </w:p>
          <w:p w14:paraId="4DFF7FF1" w14:textId="77777777" w:rsidR="009E695C" w:rsidRPr="00055F17" w:rsidRDefault="009E695C" w:rsidP="00055F17">
            <w:pPr>
              <w:pStyle w:val="ListBullet"/>
              <w:widowControl w:val="0"/>
              <w:numPr>
                <w:ilvl w:val="0"/>
                <w:numId w:val="26"/>
              </w:numPr>
              <w:suppressAutoHyphens w:val="0"/>
              <w:autoSpaceDE/>
              <w:autoSpaceDN/>
              <w:adjustRightInd/>
              <w:spacing w:after="0" w:line="240" w:lineRule="auto"/>
              <w:ind w:right="293"/>
              <w:textAlignment w:val="auto"/>
              <w:rPr>
                <w:rFonts w:asciiTheme="minorHAnsi" w:hAnsiTheme="minorHAnsi" w:cstheme="minorHAnsi"/>
                <w:color w:val="auto"/>
                <w:sz w:val="22"/>
                <w:szCs w:val="22"/>
              </w:rPr>
            </w:pPr>
            <w:r w:rsidRPr="00055F17">
              <w:rPr>
                <w:rFonts w:asciiTheme="minorHAnsi" w:hAnsiTheme="minorHAnsi" w:cstheme="minorHAnsi"/>
                <w:color w:val="auto"/>
                <w:sz w:val="22"/>
                <w:szCs w:val="22"/>
              </w:rPr>
              <w:t>Well-developed experience in curriculum design and preparing and delivering educational resources</w:t>
            </w:r>
            <w:r w:rsidR="002F3D31" w:rsidRPr="00055F17">
              <w:rPr>
                <w:rFonts w:asciiTheme="minorHAnsi" w:hAnsiTheme="minorHAnsi" w:cstheme="minorHAnsi"/>
                <w:color w:val="auto"/>
                <w:sz w:val="22"/>
                <w:szCs w:val="22"/>
              </w:rPr>
              <w:t>.</w:t>
            </w:r>
            <w:r w:rsidRPr="00055F17">
              <w:rPr>
                <w:rFonts w:asciiTheme="minorHAnsi" w:hAnsiTheme="minorHAnsi" w:cstheme="minorHAnsi"/>
                <w:color w:val="auto"/>
                <w:sz w:val="22"/>
                <w:szCs w:val="22"/>
              </w:rPr>
              <w:t xml:space="preserve"> </w:t>
            </w:r>
          </w:p>
          <w:p w14:paraId="5DDC1571" w14:textId="77777777" w:rsidR="009E695C" w:rsidRPr="00055F17" w:rsidRDefault="009E695C" w:rsidP="00055F17">
            <w:pPr>
              <w:pStyle w:val="ListBullet"/>
              <w:widowControl w:val="0"/>
              <w:numPr>
                <w:ilvl w:val="0"/>
                <w:numId w:val="26"/>
              </w:numPr>
              <w:suppressAutoHyphens w:val="0"/>
              <w:autoSpaceDE/>
              <w:autoSpaceDN/>
              <w:adjustRightInd/>
              <w:spacing w:after="0" w:line="240" w:lineRule="auto"/>
              <w:ind w:right="293"/>
              <w:textAlignment w:val="auto"/>
              <w:rPr>
                <w:rFonts w:asciiTheme="minorHAnsi" w:hAnsiTheme="minorHAnsi" w:cstheme="minorHAnsi"/>
                <w:color w:val="auto"/>
                <w:sz w:val="22"/>
                <w:szCs w:val="22"/>
              </w:rPr>
            </w:pPr>
            <w:r w:rsidRPr="00055F17">
              <w:rPr>
                <w:rFonts w:asciiTheme="minorHAnsi" w:hAnsiTheme="minorHAnsi" w:cstheme="minorHAnsi"/>
                <w:color w:val="auto"/>
                <w:sz w:val="22"/>
                <w:szCs w:val="22"/>
              </w:rPr>
              <w:t>Demonstrated excellence in verbal and written communication</w:t>
            </w:r>
            <w:r w:rsidR="002F3D31" w:rsidRPr="00055F17">
              <w:rPr>
                <w:rFonts w:asciiTheme="minorHAnsi" w:hAnsiTheme="minorHAnsi" w:cstheme="minorHAnsi"/>
                <w:color w:val="auto"/>
                <w:sz w:val="22"/>
                <w:szCs w:val="22"/>
              </w:rPr>
              <w:t>.</w:t>
            </w:r>
          </w:p>
          <w:p w14:paraId="5F2F8889" w14:textId="77777777" w:rsidR="009E695C" w:rsidRPr="00055F17" w:rsidRDefault="009E695C" w:rsidP="00055F17">
            <w:pPr>
              <w:pStyle w:val="ListBullet"/>
              <w:widowControl w:val="0"/>
              <w:numPr>
                <w:ilvl w:val="0"/>
                <w:numId w:val="26"/>
              </w:numPr>
              <w:suppressAutoHyphens w:val="0"/>
              <w:autoSpaceDE/>
              <w:autoSpaceDN/>
              <w:adjustRightInd/>
              <w:spacing w:after="0" w:line="240" w:lineRule="auto"/>
              <w:ind w:right="293"/>
              <w:textAlignment w:val="auto"/>
              <w:rPr>
                <w:rFonts w:asciiTheme="minorHAnsi" w:hAnsiTheme="minorHAnsi" w:cstheme="minorHAnsi"/>
                <w:color w:val="auto"/>
                <w:sz w:val="22"/>
                <w:szCs w:val="22"/>
              </w:rPr>
            </w:pPr>
            <w:r w:rsidRPr="00055F17">
              <w:rPr>
                <w:rFonts w:asciiTheme="minorHAnsi" w:hAnsiTheme="minorHAnsi" w:cstheme="minorHAnsi"/>
                <w:color w:val="auto"/>
                <w:sz w:val="22"/>
                <w:szCs w:val="22"/>
              </w:rPr>
              <w:t>Strong interpersonal skills, with an ability to build and maintain relationships with key stakeholders (internal and external) and work collaboratively to achieve outcomes</w:t>
            </w:r>
            <w:r w:rsidR="002F3D31" w:rsidRPr="00055F17">
              <w:rPr>
                <w:rFonts w:asciiTheme="minorHAnsi" w:hAnsiTheme="minorHAnsi" w:cstheme="minorHAnsi"/>
                <w:color w:val="auto"/>
                <w:sz w:val="22"/>
                <w:szCs w:val="22"/>
              </w:rPr>
              <w:t>.</w:t>
            </w:r>
          </w:p>
          <w:p w14:paraId="13DD1717" w14:textId="60E2865D" w:rsidR="0099067B" w:rsidRPr="00055F17" w:rsidRDefault="009E695C" w:rsidP="00055F17">
            <w:pPr>
              <w:pStyle w:val="ListBullet"/>
              <w:widowControl w:val="0"/>
              <w:numPr>
                <w:ilvl w:val="0"/>
                <w:numId w:val="26"/>
              </w:numPr>
              <w:suppressAutoHyphens w:val="0"/>
              <w:autoSpaceDE/>
              <w:autoSpaceDN/>
              <w:adjustRightInd/>
              <w:spacing w:after="0" w:line="240" w:lineRule="auto"/>
              <w:ind w:right="293"/>
              <w:textAlignment w:val="auto"/>
              <w:rPr>
                <w:rFonts w:asciiTheme="minorHAnsi" w:hAnsiTheme="minorHAnsi" w:cstheme="minorHAnsi"/>
                <w:color w:val="auto"/>
                <w:sz w:val="22"/>
                <w:szCs w:val="22"/>
              </w:rPr>
            </w:pPr>
            <w:r w:rsidRPr="00055F17">
              <w:rPr>
                <w:rFonts w:asciiTheme="minorHAnsi" w:hAnsiTheme="minorHAnsi" w:cstheme="minorHAnsi"/>
                <w:color w:val="auto"/>
                <w:sz w:val="22"/>
                <w:szCs w:val="22"/>
              </w:rPr>
              <w:t>Clinical practice in a relevant area</w:t>
            </w:r>
            <w:r w:rsidR="002F3D31" w:rsidRPr="00055F17">
              <w:rPr>
                <w:rFonts w:asciiTheme="minorHAnsi" w:hAnsiTheme="minorHAnsi" w:cstheme="minorHAnsi"/>
                <w:color w:val="auto"/>
                <w:sz w:val="22"/>
                <w:szCs w:val="22"/>
              </w:rPr>
              <w:t>.</w:t>
            </w:r>
          </w:p>
          <w:p w14:paraId="565D51D1" w14:textId="77777777" w:rsidR="009E695C" w:rsidRPr="00055F17" w:rsidRDefault="009E695C" w:rsidP="00055F17">
            <w:pPr>
              <w:widowControl w:val="0"/>
              <w:ind w:right="293"/>
              <w:rPr>
                <w:rFonts w:asciiTheme="minorHAnsi" w:hAnsiTheme="minorHAnsi" w:cstheme="minorHAnsi"/>
                <w:b/>
              </w:rPr>
            </w:pPr>
            <w:r w:rsidRPr="00055F17">
              <w:rPr>
                <w:rFonts w:asciiTheme="minorHAnsi" w:hAnsiTheme="minorHAnsi" w:cstheme="minorHAnsi"/>
                <w:b/>
                <w:u w:val="single"/>
              </w:rPr>
              <w:t>Special Requirements</w:t>
            </w:r>
            <w:r w:rsidRPr="00055F17">
              <w:rPr>
                <w:rFonts w:asciiTheme="minorHAnsi" w:hAnsiTheme="minorHAnsi" w:cstheme="minorHAnsi"/>
                <w:b/>
              </w:rPr>
              <w:t>:</w:t>
            </w:r>
          </w:p>
          <w:p w14:paraId="5D840324" w14:textId="19E62B0E" w:rsidR="00E05236" w:rsidRPr="00055F17" w:rsidRDefault="009E695C" w:rsidP="00055F17">
            <w:pPr>
              <w:widowControl w:val="0"/>
              <w:numPr>
                <w:ilvl w:val="0"/>
                <w:numId w:val="32"/>
              </w:numPr>
              <w:ind w:right="293"/>
              <w:rPr>
                <w:rFonts w:asciiTheme="minorHAnsi" w:hAnsiTheme="minorHAnsi" w:cstheme="minorHAnsi"/>
              </w:rPr>
            </w:pPr>
            <w:r w:rsidRPr="00055F17">
              <w:rPr>
                <w:rFonts w:asciiTheme="minorHAnsi" w:hAnsiTheme="minorHAnsi" w:cstheme="minorHAnsi"/>
              </w:rPr>
              <w:t xml:space="preserve">Working party members may or may not be invited to act as teaching faculty within the </w:t>
            </w:r>
            <w:r w:rsidR="00FC63CD" w:rsidRPr="00055F17">
              <w:rPr>
                <w:rFonts w:asciiTheme="minorHAnsi" w:hAnsiTheme="minorHAnsi" w:cstheme="minorHAnsi"/>
              </w:rPr>
              <w:t>Cancer Diagnostics</w:t>
            </w:r>
            <w:r w:rsidRPr="00055F17">
              <w:rPr>
                <w:rFonts w:asciiTheme="minorHAnsi" w:hAnsiTheme="minorHAnsi" w:cstheme="minorHAnsi"/>
              </w:rPr>
              <w:t xml:space="preserve"> subject.</w:t>
            </w:r>
          </w:p>
        </w:tc>
      </w:tr>
    </w:tbl>
    <w:p w14:paraId="46CABF91" w14:textId="77777777" w:rsidR="007855E4" w:rsidRPr="00055F17" w:rsidRDefault="007855E4" w:rsidP="00055F17">
      <w:pPr>
        <w:widowControl w:val="0"/>
        <w:rPr>
          <w:rFonts w:asciiTheme="minorHAnsi" w:hAnsiTheme="minorHAnsi" w:cstheme="minorHAnsi"/>
          <w:i/>
        </w:rPr>
      </w:pPr>
    </w:p>
    <w:p w14:paraId="75854289" w14:textId="32726098" w:rsidR="007855E4" w:rsidRPr="00055F17" w:rsidRDefault="00FB5D97" w:rsidP="00055F17">
      <w:pPr>
        <w:rPr>
          <w:rFonts w:asciiTheme="minorHAnsi" w:hAnsiTheme="minorHAnsi" w:cstheme="minorHAnsi"/>
          <w:b/>
        </w:rPr>
      </w:pPr>
      <w:r w:rsidRPr="00055F17">
        <w:rPr>
          <w:rFonts w:asciiTheme="minorHAnsi" w:hAnsiTheme="minorHAnsi" w:cstheme="minorHAnsi"/>
          <w:b/>
        </w:rPr>
        <w:t>EXPRESSION OF INTEREST</w:t>
      </w:r>
    </w:p>
    <w:p w14:paraId="51D12CBA" w14:textId="7EE489C1" w:rsidR="007855E4" w:rsidRPr="00055F17" w:rsidRDefault="007855E4" w:rsidP="00055F17">
      <w:pPr>
        <w:rPr>
          <w:rFonts w:asciiTheme="minorHAnsi" w:hAnsiTheme="minorHAnsi" w:cstheme="minorHAnsi"/>
        </w:rPr>
      </w:pPr>
      <w:r w:rsidRPr="00055F17">
        <w:rPr>
          <w:rFonts w:asciiTheme="minorHAnsi" w:hAnsiTheme="minorHAnsi" w:cstheme="minorHAnsi"/>
        </w:rPr>
        <w:t xml:space="preserve">Applications are open </w:t>
      </w:r>
      <w:r w:rsidR="00E31EF1" w:rsidRPr="00055F17">
        <w:rPr>
          <w:rFonts w:asciiTheme="minorHAnsi" w:hAnsiTheme="minorHAnsi" w:cstheme="minorHAnsi"/>
        </w:rPr>
        <w:t>for</w:t>
      </w:r>
      <w:r w:rsidR="009E695C" w:rsidRPr="00055F17">
        <w:rPr>
          <w:rFonts w:asciiTheme="minorHAnsi" w:hAnsiTheme="minorHAnsi" w:cstheme="minorHAnsi"/>
        </w:rPr>
        <w:t xml:space="preserve"> </w:t>
      </w:r>
      <w:r w:rsidRPr="00055F17">
        <w:rPr>
          <w:rFonts w:asciiTheme="minorHAnsi" w:hAnsiTheme="minorHAnsi" w:cstheme="minorHAnsi"/>
        </w:rPr>
        <w:t xml:space="preserve">experienced </w:t>
      </w:r>
      <w:r w:rsidR="00563318" w:rsidRPr="00055F17">
        <w:rPr>
          <w:rFonts w:asciiTheme="minorHAnsi" w:hAnsiTheme="minorHAnsi" w:cstheme="minorHAnsi"/>
        </w:rPr>
        <w:t xml:space="preserve">researchers, </w:t>
      </w:r>
      <w:r w:rsidRPr="00055F17">
        <w:rPr>
          <w:rFonts w:asciiTheme="minorHAnsi" w:hAnsiTheme="minorHAnsi" w:cstheme="minorHAnsi"/>
        </w:rPr>
        <w:t>clinicians, allied health professionals</w:t>
      </w:r>
      <w:r w:rsidR="00563318" w:rsidRPr="00055F17">
        <w:rPr>
          <w:rFonts w:asciiTheme="minorHAnsi" w:hAnsiTheme="minorHAnsi" w:cstheme="minorHAnsi"/>
        </w:rPr>
        <w:t xml:space="preserve"> </w:t>
      </w:r>
      <w:r w:rsidRPr="00055F17">
        <w:rPr>
          <w:rFonts w:asciiTheme="minorHAnsi" w:hAnsiTheme="minorHAnsi" w:cstheme="minorHAnsi"/>
        </w:rPr>
        <w:t xml:space="preserve">or educators working within one of the VCCC partner organisations. If you are highly motivated to </w:t>
      </w:r>
      <w:r w:rsidR="005257B6" w:rsidRPr="00055F17">
        <w:rPr>
          <w:rFonts w:asciiTheme="minorHAnsi" w:hAnsiTheme="minorHAnsi" w:cstheme="minorHAnsi"/>
        </w:rPr>
        <w:t>join</w:t>
      </w:r>
      <w:r w:rsidRPr="00055F17">
        <w:rPr>
          <w:rFonts w:asciiTheme="minorHAnsi" w:hAnsiTheme="minorHAnsi" w:cstheme="minorHAnsi"/>
        </w:rPr>
        <w:t xml:space="preserve"> this working group, please express your interest by completing this form, and </w:t>
      </w:r>
      <w:r w:rsidR="00FB5D97" w:rsidRPr="00055F17">
        <w:rPr>
          <w:rFonts w:asciiTheme="minorHAnsi" w:hAnsiTheme="minorHAnsi" w:cstheme="minorHAnsi"/>
        </w:rPr>
        <w:t xml:space="preserve">attach </w:t>
      </w:r>
      <w:r w:rsidRPr="00055F17">
        <w:rPr>
          <w:rFonts w:asciiTheme="minorHAnsi" w:hAnsiTheme="minorHAnsi" w:cstheme="minorHAnsi"/>
        </w:rPr>
        <w:t xml:space="preserve">a copy of your CV, </w:t>
      </w:r>
      <w:r w:rsidR="00FB5D97" w:rsidRPr="00055F17">
        <w:rPr>
          <w:rFonts w:asciiTheme="minorHAnsi" w:hAnsiTheme="minorHAnsi" w:cstheme="minorHAnsi"/>
        </w:rPr>
        <w:t xml:space="preserve">no later than </w:t>
      </w:r>
      <w:r w:rsidRPr="00055F17">
        <w:rPr>
          <w:rFonts w:asciiTheme="minorHAnsi" w:hAnsiTheme="minorHAnsi" w:cstheme="minorHAnsi"/>
        </w:rPr>
        <w:t xml:space="preserve">COB </w:t>
      </w:r>
      <w:r w:rsidR="0099067B" w:rsidRPr="00055F17">
        <w:rPr>
          <w:rFonts w:asciiTheme="minorHAnsi" w:hAnsiTheme="minorHAnsi" w:cstheme="minorHAnsi"/>
          <w:b/>
        </w:rPr>
        <w:t>Wednesday 17</w:t>
      </w:r>
      <w:r w:rsidR="0099067B" w:rsidRPr="00055F17">
        <w:rPr>
          <w:rFonts w:asciiTheme="minorHAnsi" w:hAnsiTheme="minorHAnsi" w:cstheme="minorHAnsi"/>
          <w:b/>
          <w:vertAlign w:val="superscript"/>
        </w:rPr>
        <w:t>th</w:t>
      </w:r>
      <w:r w:rsidR="0099067B" w:rsidRPr="00055F17">
        <w:rPr>
          <w:rFonts w:asciiTheme="minorHAnsi" w:hAnsiTheme="minorHAnsi" w:cstheme="minorHAnsi"/>
          <w:b/>
        </w:rPr>
        <w:t xml:space="preserve"> June 2020</w:t>
      </w:r>
      <w:r w:rsidR="009C75BE" w:rsidRPr="00055F17">
        <w:rPr>
          <w:rFonts w:asciiTheme="minorHAnsi" w:hAnsiTheme="minorHAnsi" w:cstheme="minorHAnsi"/>
          <w:b/>
        </w:rPr>
        <w:t>.</w:t>
      </w:r>
    </w:p>
    <w:p w14:paraId="60ADB4BC" w14:textId="77777777" w:rsidR="00D1267A" w:rsidRPr="00055F17" w:rsidRDefault="00D1267A" w:rsidP="00055F17">
      <w:pPr>
        <w:rPr>
          <w:rFonts w:asciiTheme="minorHAnsi" w:hAnsiTheme="minorHAnsi" w:cstheme="minorHAnsi"/>
        </w:rPr>
      </w:pPr>
    </w:p>
    <w:p w14:paraId="02FB6FFC" w14:textId="010F3B6C" w:rsidR="006C55E1" w:rsidRPr="00055F17" w:rsidRDefault="007855E4" w:rsidP="00055F17">
      <w:pPr>
        <w:rPr>
          <w:rFonts w:asciiTheme="minorHAnsi" w:hAnsiTheme="minorHAnsi" w:cstheme="minorHAnsi"/>
          <w:b/>
        </w:rPr>
      </w:pPr>
      <w:r w:rsidRPr="00055F17">
        <w:rPr>
          <w:rFonts w:asciiTheme="minorHAnsi" w:hAnsiTheme="minorHAnsi" w:cstheme="minorHAnsi"/>
          <w:b/>
        </w:rPr>
        <w:t xml:space="preserve">Please direct </w:t>
      </w:r>
      <w:r w:rsidR="0099067B" w:rsidRPr="00055F17">
        <w:rPr>
          <w:rFonts w:asciiTheme="minorHAnsi" w:hAnsiTheme="minorHAnsi" w:cstheme="minorHAnsi"/>
          <w:b/>
        </w:rPr>
        <w:t>applications</w:t>
      </w:r>
      <w:r w:rsidRPr="00055F17">
        <w:rPr>
          <w:rFonts w:asciiTheme="minorHAnsi" w:hAnsiTheme="minorHAnsi" w:cstheme="minorHAnsi"/>
          <w:b/>
        </w:rPr>
        <w:t xml:space="preserve"> to:</w:t>
      </w:r>
    </w:p>
    <w:p w14:paraId="0303C84E" w14:textId="2E0E6545" w:rsidR="007855E4" w:rsidRPr="00055F17" w:rsidRDefault="0099067B" w:rsidP="00055F17">
      <w:pPr>
        <w:rPr>
          <w:rFonts w:asciiTheme="minorHAnsi" w:hAnsiTheme="minorHAnsi" w:cstheme="minorHAnsi"/>
        </w:rPr>
      </w:pPr>
      <w:r w:rsidRPr="00055F17">
        <w:rPr>
          <w:rFonts w:asciiTheme="minorHAnsi" w:hAnsiTheme="minorHAnsi" w:cstheme="minorHAnsi"/>
        </w:rPr>
        <w:t xml:space="preserve">Dr </w:t>
      </w:r>
      <w:r w:rsidR="00A71C0D" w:rsidRPr="00055F17">
        <w:rPr>
          <w:rFonts w:asciiTheme="minorHAnsi" w:hAnsiTheme="minorHAnsi" w:cstheme="minorHAnsi"/>
        </w:rPr>
        <w:t>Sathana Dushyanthen, Graduate Programs Lead – Master of Cancer Sciences</w:t>
      </w:r>
      <w:r w:rsidR="007855E4" w:rsidRPr="00055F17">
        <w:rPr>
          <w:rFonts w:asciiTheme="minorHAnsi" w:hAnsiTheme="minorHAnsi" w:cstheme="minorHAnsi"/>
        </w:rPr>
        <w:t>, VCCC</w:t>
      </w:r>
    </w:p>
    <w:p w14:paraId="4327FCD4" w14:textId="3DC51C3C" w:rsidR="007855E4" w:rsidRPr="00055F17" w:rsidRDefault="00055F17" w:rsidP="00055F17">
      <w:pPr>
        <w:rPr>
          <w:rFonts w:asciiTheme="minorHAnsi" w:hAnsiTheme="minorHAnsi" w:cstheme="minorHAnsi"/>
        </w:rPr>
      </w:pPr>
      <w:hyperlink r:id="rId10" w:history="1">
        <w:r w:rsidR="00A71C0D" w:rsidRPr="00055F17">
          <w:rPr>
            <w:rStyle w:val="Hyperlink"/>
            <w:rFonts w:asciiTheme="minorHAnsi" w:hAnsiTheme="minorHAnsi" w:cstheme="minorHAnsi"/>
            <w:color w:val="auto"/>
          </w:rPr>
          <w:t>sathana.dushyanthen@unimelb.edu.au</w:t>
        </w:r>
      </w:hyperlink>
      <w:r w:rsidR="0099067B" w:rsidRPr="00055F17">
        <w:rPr>
          <w:rStyle w:val="Hyperlink"/>
          <w:rFonts w:asciiTheme="minorHAnsi" w:hAnsiTheme="minorHAnsi" w:cstheme="minorHAnsi"/>
          <w:color w:val="auto"/>
        </w:rPr>
        <w:t xml:space="preserve"> </w:t>
      </w:r>
      <w:r w:rsidR="00C23BF7" w:rsidRPr="00055F17">
        <w:rPr>
          <w:rFonts w:asciiTheme="minorHAnsi" w:hAnsiTheme="minorHAnsi" w:cstheme="minorHAnsi"/>
        </w:rPr>
        <w:t xml:space="preserve"> </w:t>
      </w:r>
      <w:r w:rsidR="0099067B" w:rsidRPr="00055F17">
        <w:rPr>
          <w:rFonts w:asciiTheme="minorHAnsi" w:hAnsiTheme="minorHAnsi" w:cstheme="minorHAnsi"/>
        </w:rPr>
        <w:t xml:space="preserve"> </w:t>
      </w:r>
    </w:p>
    <w:p w14:paraId="5D9DF358" w14:textId="40673DC8" w:rsidR="00A65375" w:rsidRPr="00055F17" w:rsidRDefault="00A65375" w:rsidP="00055F17">
      <w:pPr>
        <w:rPr>
          <w:rFonts w:asciiTheme="minorHAnsi" w:hAnsiTheme="minorHAnsi" w:cstheme="minorHAnsi"/>
          <w:b/>
        </w:rPr>
      </w:pPr>
    </w:p>
    <w:p w14:paraId="45767A6F" w14:textId="52DC4273" w:rsidR="0099067B" w:rsidRPr="00055F17" w:rsidRDefault="0099067B" w:rsidP="00055F17">
      <w:pPr>
        <w:rPr>
          <w:rFonts w:asciiTheme="minorHAnsi" w:hAnsiTheme="minorHAnsi" w:cstheme="minorHAnsi"/>
          <w:b/>
        </w:rPr>
      </w:pPr>
      <w:r w:rsidRPr="00055F17">
        <w:rPr>
          <w:rFonts w:asciiTheme="minorHAnsi" w:hAnsiTheme="minorHAnsi" w:cstheme="minorHAnsi"/>
          <w:b/>
        </w:rPr>
        <w:t>Please direct queries to:</w:t>
      </w:r>
    </w:p>
    <w:p w14:paraId="5404FA88" w14:textId="3CDD3C61" w:rsidR="0099067B" w:rsidRPr="00055F17" w:rsidRDefault="0099067B" w:rsidP="00055F17">
      <w:pPr>
        <w:rPr>
          <w:rFonts w:asciiTheme="minorHAnsi" w:hAnsiTheme="minorHAnsi" w:cstheme="minorHAnsi"/>
          <w:bCs/>
        </w:rPr>
      </w:pPr>
      <w:r w:rsidRPr="00055F17">
        <w:rPr>
          <w:rFonts w:asciiTheme="minorHAnsi" w:hAnsiTheme="minorHAnsi" w:cstheme="minorHAnsi"/>
          <w:bCs/>
        </w:rPr>
        <w:t xml:space="preserve">Associate Professor Kais </w:t>
      </w:r>
      <w:proofErr w:type="spellStart"/>
      <w:r w:rsidRPr="00055F17">
        <w:rPr>
          <w:rFonts w:asciiTheme="minorHAnsi" w:hAnsiTheme="minorHAnsi" w:cstheme="minorHAnsi"/>
          <w:bCs/>
        </w:rPr>
        <w:t>Kasem</w:t>
      </w:r>
      <w:proofErr w:type="spellEnd"/>
      <w:r w:rsidRPr="00055F17">
        <w:rPr>
          <w:rFonts w:asciiTheme="minorHAnsi" w:hAnsiTheme="minorHAnsi" w:cstheme="minorHAnsi"/>
          <w:bCs/>
        </w:rPr>
        <w:t xml:space="preserve"> </w:t>
      </w:r>
    </w:p>
    <w:p w14:paraId="53B9E731" w14:textId="60B69263" w:rsidR="0099067B" w:rsidRPr="00055F17" w:rsidRDefault="00055F17" w:rsidP="00055F17">
      <w:pPr>
        <w:rPr>
          <w:rFonts w:asciiTheme="minorHAnsi" w:hAnsiTheme="minorHAnsi" w:cstheme="minorHAnsi"/>
          <w:bCs/>
        </w:rPr>
      </w:pPr>
      <w:hyperlink r:id="rId11" w:history="1">
        <w:r w:rsidR="0099067B" w:rsidRPr="00055F17">
          <w:rPr>
            <w:rStyle w:val="Hyperlink"/>
            <w:rFonts w:asciiTheme="minorHAnsi" w:hAnsiTheme="minorHAnsi" w:cstheme="minorHAnsi"/>
            <w:bCs/>
          </w:rPr>
          <w:t>kais.kasem@unimelb.edu.au</w:t>
        </w:r>
      </w:hyperlink>
      <w:r w:rsidR="0099067B" w:rsidRPr="00055F17">
        <w:rPr>
          <w:rFonts w:asciiTheme="minorHAnsi" w:hAnsiTheme="minorHAnsi" w:cstheme="minorHAnsi"/>
          <w:bCs/>
        </w:rPr>
        <w:t xml:space="preserve"> </w:t>
      </w:r>
    </w:p>
    <w:p w14:paraId="571AC45E" w14:textId="77777777" w:rsidR="0099067B" w:rsidRPr="00055F17" w:rsidRDefault="0099067B" w:rsidP="00055F17">
      <w:pPr>
        <w:rPr>
          <w:rFonts w:asciiTheme="minorHAnsi" w:hAnsiTheme="minorHAnsi" w:cstheme="minorHAnsi"/>
          <w:bCs/>
        </w:rPr>
      </w:pPr>
    </w:p>
    <w:p w14:paraId="6450CAFE" w14:textId="3B2F6736" w:rsidR="0099067B" w:rsidRPr="00055F17" w:rsidRDefault="0099067B" w:rsidP="00055F17">
      <w:pPr>
        <w:rPr>
          <w:rFonts w:asciiTheme="minorHAnsi" w:hAnsiTheme="minorHAnsi" w:cstheme="minorHAnsi"/>
          <w:bCs/>
        </w:rPr>
      </w:pPr>
      <w:r w:rsidRPr="00055F17">
        <w:rPr>
          <w:rFonts w:asciiTheme="minorHAnsi" w:hAnsiTheme="minorHAnsi" w:cstheme="minorHAnsi"/>
          <w:bCs/>
        </w:rPr>
        <w:t>Dr Kate Stewart</w:t>
      </w:r>
    </w:p>
    <w:p w14:paraId="24974EF9" w14:textId="73A5C615" w:rsidR="0099067B" w:rsidRPr="00055F17" w:rsidRDefault="00055F17" w:rsidP="00055F17">
      <w:pPr>
        <w:rPr>
          <w:rFonts w:asciiTheme="minorHAnsi" w:hAnsiTheme="minorHAnsi" w:cstheme="minorHAnsi"/>
          <w:bCs/>
        </w:rPr>
      </w:pPr>
      <w:hyperlink r:id="rId12" w:history="1">
        <w:r w:rsidR="0099067B" w:rsidRPr="00055F17">
          <w:rPr>
            <w:rStyle w:val="Hyperlink"/>
            <w:rFonts w:asciiTheme="minorHAnsi" w:hAnsiTheme="minorHAnsi" w:cstheme="minorHAnsi"/>
            <w:bCs/>
          </w:rPr>
          <w:t>katiealex2@gmail.com</w:t>
        </w:r>
      </w:hyperlink>
      <w:r w:rsidR="0099067B" w:rsidRPr="00055F17">
        <w:rPr>
          <w:rFonts w:asciiTheme="minorHAnsi" w:hAnsiTheme="minorHAnsi" w:cstheme="minorHAnsi"/>
          <w:bCs/>
        </w:rPr>
        <w:t xml:space="preserve"> </w:t>
      </w:r>
    </w:p>
    <w:p w14:paraId="0AB7116C" w14:textId="77777777" w:rsidR="0099067B" w:rsidRPr="00055F17" w:rsidRDefault="0099067B" w:rsidP="00055F17">
      <w:pPr>
        <w:rPr>
          <w:rFonts w:asciiTheme="minorHAnsi" w:hAnsiTheme="minorHAnsi" w:cstheme="minorHAnsi"/>
          <w:b/>
        </w:rPr>
      </w:pPr>
    </w:p>
    <w:p w14:paraId="0F8D5A1A" w14:textId="77777777" w:rsidR="007855E4" w:rsidRPr="00055F17" w:rsidRDefault="00D1267A" w:rsidP="00055F17">
      <w:pPr>
        <w:rPr>
          <w:rFonts w:asciiTheme="minorHAnsi" w:hAnsiTheme="minorHAnsi" w:cstheme="minorHAnsi"/>
          <w:highlight w:val="yellow"/>
        </w:rPr>
      </w:pPr>
      <w:r w:rsidRPr="00055F17">
        <w:rPr>
          <w:rFonts w:asciiTheme="minorHAnsi" w:hAnsiTheme="minorHAnsi" w:cstheme="minorHAnsi"/>
          <w:b/>
        </w:rPr>
        <w:t>Expression of i</w:t>
      </w:r>
      <w:r w:rsidR="007855E4" w:rsidRPr="00055F17">
        <w:rPr>
          <w:rFonts w:asciiTheme="minorHAnsi" w:hAnsiTheme="minorHAnsi" w:cstheme="minorHAnsi"/>
          <w:b/>
        </w:rPr>
        <w:t xml:space="preserve">nterest </w:t>
      </w:r>
      <w:r w:rsidRPr="00055F17">
        <w:rPr>
          <w:rFonts w:asciiTheme="minorHAnsi" w:hAnsiTheme="minorHAnsi" w:cstheme="minorHAnsi"/>
          <w:b/>
        </w:rPr>
        <w:t>form:</w:t>
      </w:r>
    </w:p>
    <w:tbl>
      <w:tblPr>
        <w:tblpPr w:leftFromText="180" w:rightFromText="180" w:vertAnchor="text" w:horzAnchor="margin" w:tblpY="3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59"/>
      </w:tblGrid>
      <w:tr w:rsidR="00A71C0D" w:rsidRPr="00055F17" w14:paraId="72A560C9" w14:textId="77777777" w:rsidTr="009D3F90">
        <w:trPr>
          <w:trHeight w:val="624"/>
        </w:trPr>
        <w:tc>
          <w:tcPr>
            <w:tcW w:w="2263" w:type="dxa"/>
            <w:shd w:val="clear" w:color="auto" w:fill="auto"/>
          </w:tcPr>
          <w:p w14:paraId="3CC656D6" w14:textId="77777777" w:rsidR="007855E4" w:rsidRPr="00055F17" w:rsidRDefault="007855E4" w:rsidP="00055F17">
            <w:pPr>
              <w:rPr>
                <w:rFonts w:asciiTheme="minorHAnsi" w:hAnsiTheme="minorHAnsi" w:cstheme="minorHAnsi"/>
                <w:b/>
              </w:rPr>
            </w:pPr>
            <w:r w:rsidRPr="00055F17">
              <w:rPr>
                <w:rFonts w:asciiTheme="minorHAnsi" w:hAnsiTheme="minorHAnsi" w:cstheme="minorHAnsi"/>
                <w:b/>
              </w:rPr>
              <w:t xml:space="preserve">First Name: </w:t>
            </w:r>
          </w:p>
        </w:tc>
        <w:tc>
          <w:tcPr>
            <w:tcW w:w="7059" w:type="dxa"/>
            <w:shd w:val="clear" w:color="auto" w:fill="auto"/>
          </w:tcPr>
          <w:p w14:paraId="1FFE1CD8" w14:textId="77777777" w:rsidR="007855E4" w:rsidRPr="00055F17" w:rsidRDefault="007855E4" w:rsidP="00055F17">
            <w:pPr>
              <w:rPr>
                <w:rFonts w:asciiTheme="minorHAnsi" w:hAnsiTheme="minorHAnsi" w:cstheme="minorHAnsi"/>
                <w:b/>
              </w:rPr>
            </w:pPr>
          </w:p>
        </w:tc>
      </w:tr>
      <w:tr w:rsidR="00A71C0D" w:rsidRPr="00055F17" w14:paraId="0FE30F7D" w14:textId="77777777" w:rsidTr="009D3F90">
        <w:trPr>
          <w:trHeight w:val="624"/>
        </w:trPr>
        <w:tc>
          <w:tcPr>
            <w:tcW w:w="2263" w:type="dxa"/>
            <w:shd w:val="clear" w:color="auto" w:fill="auto"/>
          </w:tcPr>
          <w:p w14:paraId="4D7EE273" w14:textId="77777777" w:rsidR="007855E4" w:rsidRPr="00055F17" w:rsidRDefault="007855E4" w:rsidP="00055F17">
            <w:pPr>
              <w:rPr>
                <w:rFonts w:asciiTheme="minorHAnsi" w:hAnsiTheme="minorHAnsi" w:cstheme="minorHAnsi"/>
                <w:b/>
              </w:rPr>
            </w:pPr>
            <w:r w:rsidRPr="00055F17">
              <w:rPr>
                <w:rFonts w:asciiTheme="minorHAnsi" w:hAnsiTheme="minorHAnsi" w:cstheme="minorHAnsi"/>
                <w:b/>
              </w:rPr>
              <w:t>Surname:</w:t>
            </w:r>
          </w:p>
        </w:tc>
        <w:tc>
          <w:tcPr>
            <w:tcW w:w="7059" w:type="dxa"/>
            <w:shd w:val="clear" w:color="auto" w:fill="auto"/>
          </w:tcPr>
          <w:p w14:paraId="17C2311E" w14:textId="77777777" w:rsidR="007855E4" w:rsidRPr="00055F17" w:rsidRDefault="007855E4" w:rsidP="00055F17">
            <w:pPr>
              <w:rPr>
                <w:rFonts w:asciiTheme="minorHAnsi" w:hAnsiTheme="minorHAnsi" w:cstheme="minorHAnsi"/>
                <w:b/>
              </w:rPr>
            </w:pPr>
          </w:p>
        </w:tc>
      </w:tr>
      <w:tr w:rsidR="00A71C0D" w:rsidRPr="00055F17" w14:paraId="3E569412" w14:textId="77777777" w:rsidTr="009D3F90">
        <w:trPr>
          <w:trHeight w:val="624"/>
        </w:trPr>
        <w:tc>
          <w:tcPr>
            <w:tcW w:w="2263" w:type="dxa"/>
            <w:shd w:val="clear" w:color="auto" w:fill="auto"/>
          </w:tcPr>
          <w:p w14:paraId="14D5DBBF" w14:textId="77777777" w:rsidR="007855E4" w:rsidRPr="00055F17" w:rsidRDefault="007855E4" w:rsidP="00055F17">
            <w:pPr>
              <w:rPr>
                <w:rFonts w:asciiTheme="minorHAnsi" w:hAnsiTheme="minorHAnsi" w:cstheme="minorHAnsi"/>
                <w:b/>
              </w:rPr>
            </w:pPr>
            <w:r w:rsidRPr="00055F17">
              <w:rPr>
                <w:rFonts w:asciiTheme="minorHAnsi" w:hAnsiTheme="minorHAnsi" w:cstheme="minorHAnsi"/>
                <w:b/>
              </w:rPr>
              <w:t>Preferred Email:</w:t>
            </w:r>
          </w:p>
        </w:tc>
        <w:tc>
          <w:tcPr>
            <w:tcW w:w="7059" w:type="dxa"/>
            <w:shd w:val="clear" w:color="auto" w:fill="auto"/>
          </w:tcPr>
          <w:p w14:paraId="6B5BDDBD" w14:textId="77777777" w:rsidR="007855E4" w:rsidRPr="00055F17" w:rsidRDefault="007855E4" w:rsidP="00055F17">
            <w:pPr>
              <w:rPr>
                <w:rFonts w:asciiTheme="minorHAnsi" w:hAnsiTheme="minorHAnsi" w:cstheme="minorHAnsi"/>
                <w:b/>
              </w:rPr>
            </w:pPr>
          </w:p>
        </w:tc>
      </w:tr>
      <w:tr w:rsidR="00A71C0D" w:rsidRPr="00055F17" w14:paraId="220FC3B9" w14:textId="77777777" w:rsidTr="009D3F90">
        <w:trPr>
          <w:trHeight w:val="624"/>
        </w:trPr>
        <w:tc>
          <w:tcPr>
            <w:tcW w:w="2263" w:type="dxa"/>
            <w:shd w:val="clear" w:color="auto" w:fill="auto"/>
          </w:tcPr>
          <w:p w14:paraId="1A7B4C7C" w14:textId="77777777" w:rsidR="007855E4" w:rsidRPr="00055F17" w:rsidRDefault="007855E4" w:rsidP="00055F17">
            <w:pPr>
              <w:rPr>
                <w:rFonts w:asciiTheme="minorHAnsi" w:hAnsiTheme="minorHAnsi" w:cstheme="minorHAnsi"/>
                <w:b/>
              </w:rPr>
            </w:pPr>
            <w:r w:rsidRPr="00055F17">
              <w:rPr>
                <w:rFonts w:asciiTheme="minorHAnsi" w:hAnsiTheme="minorHAnsi" w:cstheme="minorHAnsi"/>
                <w:b/>
              </w:rPr>
              <w:t xml:space="preserve">Contact Phone: </w:t>
            </w:r>
          </w:p>
        </w:tc>
        <w:tc>
          <w:tcPr>
            <w:tcW w:w="7059" w:type="dxa"/>
            <w:shd w:val="clear" w:color="auto" w:fill="auto"/>
          </w:tcPr>
          <w:p w14:paraId="0731F1A4" w14:textId="77777777" w:rsidR="007855E4" w:rsidRPr="00055F17" w:rsidRDefault="007855E4" w:rsidP="00055F17">
            <w:pPr>
              <w:rPr>
                <w:rFonts w:asciiTheme="minorHAnsi" w:hAnsiTheme="minorHAnsi" w:cstheme="minorHAnsi"/>
                <w:b/>
              </w:rPr>
            </w:pPr>
          </w:p>
        </w:tc>
      </w:tr>
    </w:tbl>
    <w:p w14:paraId="51D44AF3" w14:textId="77777777" w:rsidR="00E85C3D" w:rsidRPr="00055F17" w:rsidRDefault="00E85C3D" w:rsidP="00055F17">
      <w:pPr>
        <w:rPr>
          <w:rFonts w:asciiTheme="minorHAnsi" w:hAnsiTheme="minorHAnsi" w:cs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85C3D" w:rsidRPr="00055F17" w14:paraId="654CCD69" w14:textId="77777777" w:rsidTr="009D3F90">
        <w:tc>
          <w:tcPr>
            <w:tcW w:w="9322" w:type="dxa"/>
            <w:shd w:val="clear" w:color="auto" w:fill="auto"/>
          </w:tcPr>
          <w:p w14:paraId="584C35B3" w14:textId="77E41A17" w:rsidR="00E85C3D" w:rsidRPr="00055F17" w:rsidRDefault="00E85C3D" w:rsidP="00055F17">
            <w:pPr>
              <w:rPr>
                <w:rFonts w:asciiTheme="minorHAnsi" w:hAnsiTheme="minorHAnsi" w:cstheme="minorHAnsi"/>
                <w:i/>
              </w:rPr>
            </w:pPr>
            <w:r w:rsidRPr="00055F17">
              <w:rPr>
                <w:rFonts w:asciiTheme="minorHAnsi" w:hAnsiTheme="minorHAnsi" w:cstheme="minorHAnsi"/>
                <w:i/>
              </w:rPr>
              <w:lastRenderedPageBreak/>
              <w:t xml:space="preserve">Please provide a short statement that supports your application including your relevant experience </w:t>
            </w:r>
            <w:r w:rsidR="004E3AB3" w:rsidRPr="00055F17">
              <w:rPr>
                <w:rFonts w:asciiTheme="minorHAnsi" w:hAnsiTheme="minorHAnsi" w:cstheme="minorHAnsi"/>
                <w:i/>
              </w:rPr>
              <w:t xml:space="preserve">that addresses the key </w:t>
            </w:r>
            <w:r w:rsidR="001D64CD" w:rsidRPr="00055F17">
              <w:rPr>
                <w:rFonts w:asciiTheme="minorHAnsi" w:hAnsiTheme="minorHAnsi" w:cstheme="minorHAnsi"/>
                <w:i/>
              </w:rPr>
              <w:t>effectiveness areas</w:t>
            </w:r>
            <w:r w:rsidR="004E3AB3" w:rsidRPr="00055F17">
              <w:rPr>
                <w:rFonts w:asciiTheme="minorHAnsi" w:hAnsiTheme="minorHAnsi" w:cstheme="minorHAnsi"/>
                <w:i/>
              </w:rPr>
              <w:t xml:space="preserve">, </w:t>
            </w:r>
            <w:r w:rsidRPr="00055F17">
              <w:rPr>
                <w:rFonts w:asciiTheme="minorHAnsi" w:hAnsiTheme="minorHAnsi" w:cstheme="minorHAnsi"/>
                <w:i/>
              </w:rPr>
              <w:t xml:space="preserve">and what you believe you can contribute to this </w:t>
            </w:r>
            <w:r w:rsidR="004E3AB3" w:rsidRPr="00055F17">
              <w:rPr>
                <w:rFonts w:asciiTheme="minorHAnsi" w:hAnsiTheme="minorHAnsi" w:cstheme="minorHAnsi"/>
                <w:i/>
              </w:rPr>
              <w:t>working party</w:t>
            </w:r>
            <w:r w:rsidR="00832EC7" w:rsidRPr="00055F17">
              <w:rPr>
                <w:rFonts w:asciiTheme="minorHAnsi" w:hAnsiTheme="minorHAnsi" w:cstheme="minorHAnsi"/>
                <w:i/>
              </w:rPr>
              <w:t xml:space="preserve"> (</w:t>
            </w:r>
            <w:r w:rsidR="00C72952" w:rsidRPr="00055F17">
              <w:rPr>
                <w:rFonts w:asciiTheme="minorHAnsi" w:hAnsiTheme="minorHAnsi" w:cstheme="minorHAnsi"/>
                <w:i/>
              </w:rPr>
              <w:t>400 words maximum)</w:t>
            </w:r>
            <w:r w:rsidR="00832EC7" w:rsidRPr="00055F17">
              <w:rPr>
                <w:rFonts w:asciiTheme="minorHAnsi" w:hAnsiTheme="minorHAnsi" w:cstheme="minorHAnsi"/>
                <w:i/>
              </w:rPr>
              <w:t xml:space="preserve"> </w:t>
            </w:r>
          </w:p>
          <w:p w14:paraId="7EB503AB" w14:textId="77777777" w:rsidR="00E85C3D" w:rsidRPr="00055F17" w:rsidRDefault="00E85C3D" w:rsidP="00055F17">
            <w:pPr>
              <w:rPr>
                <w:rFonts w:asciiTheme="minorHAnsi" w:hAnsiTheme="minorHAnsi" w:cstheme="minorHAnsi"/>
                <w:b/>
              </w:rPr>
            </w:pPr>
          </w:p>
          <w:p w14:paraId="015AA9B1" w14:textId="77777777" w:rsidR="00E85C3D" w:rsidRPr="00055F17" w:rsidRDefault="00E85C3D" w:rsidP="00055F17">
            <w:pPr>
              <w:rPr>
                <w:rFonts w:asciiTheme="minorHAnsi" w:hAnsiTheme="minorHAnsi" w:cstheme="minorHAnsi"/>
                <w:b/>
              </w:rPr>
            </w:pPr>
          </w:p>
          <w:p w14:paraId="0E2C9471" w14:textId="77777777" w:rsidR="00E85C3D" w:rsidRPr="00055F17" w:rsidRDefault="00E85C3D" w:rsidP="00055F17">
            <w:pPr>
              <w:rPr>
                <w:rFonts w:asciiTheme="minorHAnsi" w:hAnsiTheme="minorHAnsi" w:cstheme="minorHAnsi"/>
                <w:b/>
              </w:rPr>
            </w:pPr>
          </w:p>
          <w:p w14:paraId="5F475BD0" w14:textId="77777777" w:rsidR="00E85C3D" w:rsidRPr="00055F17" w:rsidRDefault="00E85C3D" w:rsidP="00055F17">
            <w:pPr>
              <w:rPr>
                <w:rFonts w:asciiTheme="minorHAnsi" w:hAnsiTheme="minorHAnsi" w:cstheme="minorHAnsi"/>
                <w:b/>
              </w:rPr>
            </w:pPr>
          </w:p>
          <w:p w14:paraId="4F9A18B6" w14:textId="77777777" w:rsidR="00E85C3D" w:rsidRPr="00055F17" w:rsidRDefault="00E85C3D" w:rsidP="00055F17">
            <w:pPr>
              <w:rPr>
                <w:rFonts w:asciiTheme="minorHAnsi" w:hAnsiTheme="minorHAnsi" w:cstheme="minorHAnsi"/>
                <w:b/>
              </w:rPr>
            </w:pPr>
          </w:p>
          <w:p w14:paraId="19DD70D8" w14:textId="77777777" w:rsidR="0099067B" w:rsidRPr="00055F17" w:rsidRDefault="0099067B" w:rsidP="00055F17">
            <w:pPr>
              <w:rPr>
                <w:rFonts w:asciiTheme="minorHAnsi" w:hAnsiTheme="minorHAnsi" w:cstheme="minorHAnsi"/>
                <w:b/>
              </w:rPr>
            </w:pPr>
          </w:p>
          <w:p w14:paraId="79EF5A02" w14:textId="77777777" w:rsidR="006C55E1" w:rsidRPr="00055F17" w:rsidRDefault="006C55E1" w:rsidP="00055F17">
            <w:pPr>
              <w:rPr>
                <w:rFonts w:asciiTheme="minorHAnsi" w:hAnsiTheme="minorHAnsi" w:cstheme="minorHAnsi"/>
                <w:b/>
              </w:rPr>
            </w:pPr>
          </w:p>
          <w:p w14:paraId="6E5D008A" w14:textId="77777777" w:rsidR="006C55E1" w:rsidRPr="00055F17" w:rsidRDefault="006C55E1" w:rsidP="00055F17">
            <w:pPr>
              <w:rPr>
                <w:rFonts w:asciiTheme="minorHAnsi" w:hAnsiTheme="minorHAnsi" w:cstheme="minorHAnsi"/>
                <w:b/>
              </w:rPr>
            </w:pPr>
          </w:p>
          <w:p w14:paraId="00EA8F78" w14:textId="77777777" w:rsidR="006C55E1" w:rsidRPr="00055F17" w:rsidRDefault="006C55E1" w:rsidP="00055F17">
            <w:pPr>
              <w:rPr>
                <w:rFonts w:asciiTheme="minorHAnsi" w:hAnsiTheme="minorHAnsi" w:cstheme="minorHAnsi"/>
                <w:b/>
              </w:rPr>
            </w:pPr>
          </w:p>
          <w:p w14:paraId="418EA045" w14:textId="5F3EE097" w:rsidR="006C55E1" w:rsidRPr="00055F17" w:rsidRDefault="006C55E1" w:rsidP="00055F17">
            <w:pPr>
              <w:rPr>
                <w:rFonts w:asciiTheme="minorHAnsi" w:hAnsiTheme="minorHAnsi" w:cstheme="minorHAnsi"/>
                <w:b/>
              </w:rPr>
            </w:pPr>
          </w:p>
          <w:p w14:paraId="0A3ADDB2" w14:textId="77777777" w:rsidR="0099067B" w:rsidRPr="00055F17" w:rsidRDefault="0099067B" w:rsidP="00055F17">
            <w:pPr>
              <w:rPr>
                <w:rFonts w:asciiTheme="minorHAnsi" w:hAnsiTheme="minorHAnsi" w:cstheme="minorHAnsi"/>
                <w:b/>
              </w:rPr>
            </w:pPr>
          </w:p>
          <w:p w14:paraId="17A76152" w14:textId="77777777" w:rsidR="004907B0" w:rsidRPr="00055F17" w:rsidRDefault="004907B0" w:rsidP="00055F17">
            <w:pPr>
              <w:rPr>
                <w:rFonts w:asciiTheme="minorHAnsi" w:hAnsiTheme="minorHAnsi" w:cstheme="minorHAnsi"/>
                <w:b/>
              </w:rPr>
            </w:pPr>
          </w:p>
          <w:p w14:paraId="0B4D3519" w14:textId="77777777" w:rsidR="006C55E1" w:rsidRPr="00055F17" w:rsidRDefault="006C55E1" w:rsidP="00055F17">
            <w:pPr>
              <w:rPr>
                <w:rFonts w:asciiTheme="minorHAnsi" w:hAnsiTheme="minorHAnsi" w:cstheme="minorHAnsi"/>
                <w:b/>
              </w:rPr>
            </w:pPr>
          </w:p>
          <w:p w14:paraId="2BFABD4D" w14:textId="77777777" w:rsidR="006C55E1" w:rsidRPr="00055F17" w:rsidRDefault="006C55E1" w:rsidP="00055F17">
            <w:pPr>
              <w:rPr>
                <w:rFonts w:asciiTheme="minorHAnsi" w:hAnsiTheme="minorHAnsi" w:cstheme="minorHAnsi"/>
                <w:b/>
              </w:rPr>
            </w:pPr>
          </w:p>
          <w:p w14:paraId="4D3CF5CF" w14:textId="77777777" w:rsidR="006C55E1" w:rsidRPr="00055F17" w:rsidRDefault="006C55E1" w:rsidP="00055F17">
            <w:pPr>
              <w:rPr>
                <w:rFonts w:asciiTheme="minorHAnsi" w:hAnsiTheme="minorHAnsi" w:cstheme="minorHAnsi"/>
                <w:b/>
              </w:rPr>
            </w:pPr>
          </w:p>
          <w:p w14:paraId="36AEE0F0" w14:textId="77777777" w:rsidR="004907B0" w:rsidRPr="00055F17" w:rsidRDefault="004907B0" w:rsidP="00055F17">
            <w:pPr>
              <w:rPr>
                <w:rFonts w:asciiTheme="minorHAnsi" w:hAnsiTheme="minorHAnsi" w:cstheme="minorHAnsi"/>
                <w:b/>
              </w:rPr>
            </w:pPr>
          </w:p>
          <w:p w14:paraId="6DF82FC0" w14:textId="77777777" w:rsidR="00E85C3D" w:rsidRPr="00055F17" w:rsidRDefault="00E85C3D" w:rsidP="00055F17">
            <w:pPr>
              <w:rPr>
                <w:rFonts w:asciiTheme="minorHAnsi" w:hAnsiTheme="minorHAnsi" w:cstheme="minorHAnsi"/>
                <w:b/>
              </w:rPr>
            </w:pPr>
          </w:p>
        </w:tc>
      </w:tr>
    </w:tbl>
    <w:p w14:paraId="670A3529" w14:textId="77777777" w:rsidR="00832EC7" w:rsidRPr="00055F17" w:rsidRDefault="00832EC7" w:rsidP="00055F17">
      <w:pPr>
        <w:rPr>
          <w:rFonts w:asciiTheme="minorHAnsi" w:hAnsiTheme="minorHAnsi" w:cstheme="minorHAnsi"/>
        </w:rPr>
      </w:pPr>
      <w:r w:rsidRPr="00055F17">
        <w:rPr>
          <w:rFonts w:asciiTheme="minorHAnsi" w:hAnsiTheme="minorHAnsi" w:cstheme="minorHAnsi"/>
        </w:rPr>
        <w:t>NB. Please ensure you attach your CV to the application.</w:t>
      </w:r>
    </w:p>
    <w:sectPr w:rsidR="00832EC7" w:rsidRPr="00055F17" w:rsidSect="009B0D48">
      <w:headerReference w:type="default" r:id="rId13"/>
      <w:footerReference w:type="default" r:id="rId14"/>
      <w:pgSz w:w="11906" w:h="16838"/>
      <w:pgMar w:top="1440" w:right="1440" w:bottom="1440"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266E" w14:textId="77777777" w:rsidR="00CB2EDE" w:rsidRDefault="00CB2EDE" w:rsidP="007855E4">
      <w:r>
        <w:separator/>
      </w:r>
    </w:p>
  </w:endnote>
  <w:endnote w:type="continuationSeparator" w:id="0">
    <w:p w14:paraId="75D43191" w14:textId="77777777" w:rsidR="00CB2EDE" w:rsidRDefault="00CB2EDE" w:rsidP="0078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LucidaSans">
    <w:altName w:val="Lucida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BD20" w14:textId="09C7626D" w:rsidR="007855E4" w:rsidRDefault="007855E4">
    <w:pPr>
      <w:pStyle w:val="Footer"/>
      <w:jc w:val="right"/>
    </w:pPr>
    <w:r>
      <w:fldChar w:fldCharType="begin"/>
    </w:r>
    <w:r>
      <w:instrText xml:space="preserve"> PAGE   \* MERGEFORMAT </w:instrText>
    </w:r>
    <w:r>
      <w:fldChar w:fldCharType="separate"/>
    </w:r>
    <w:r w:rsidR="00217819">
      <w:rPr>
        <w:noProof/>
      </w:rPr>
      <w:t>3</w:t>
    </w:r>
    <w:r>
      <w:rPr>
        <w:noProof/>
      </w:rPr>
      <w:fldChar w:fldCharType="end"/>
    </w:r>
  </w:p>
  <w:p w14:paraId="6BF037FC" w14:textId="77777777" w:rsidR="007855E4" w:rsidRDefault="0078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D5FE" w14:textId="77777777" w:rsidR="00CB2EDE" w:rsidRDefault="00CB2EDE" w:rsidP="007855E4">
      <w:r>
        <w:separator/>
      </w:r>
    </w:p>
  </w:footnote>
  <w:footnote w:type="continuationSeparator" w:id="0">
    <w:p w14:paraId="29DDF50D" w14:textId="77777777" w:rsidR="00CB2EDE" w:rsidRDefault="00CB2EDE" w:rsidP="0078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80A" w14:textId="77777777" w:rsidR="00055F17" w:rsidRDefault="00055F17" w:rsidP="0059344B">
    <w:pPr>
      <w:pStyle w:val="Header"/>
      <w:rPr>
        <w:b/>
        <w:sz w:val="24"/>
      </w:rPr>
    </w:pPr>
  </w:p>
  <w:p w14:paraId="0B103441" w14:textId="77777777" w:rsidR="00055F17" w:rsidRDefault="00055F17" w:rsidP="0059344B">
    <w:pPr>
      <w:pStyle w:val="Header"/>
      <w:rPr>
        <w:b/>
        <w:sz w:val="24"/>
      </w:rPr>
    </w:pPr>
  </w:p>
  <w:p w14:paraId="39146549" w14:textId="77777777" w:rsidR="00055F17" w:rsidRDefault="00055F17" w:rsidP="0059344B">
    <w:pPr>
      <w:pStyle w:val="Header"/>
      <w:rPr>
        <w:b/>
        <w:sz w:val="24"/>
      </w:rPr>
    </w:pPr>
  </w:p>
  <w:p w14:paraId="6E4EA91B" w14:textId="07B154F1" w:rsidR="0059344B" w:rsidRDefault="007855E4" w:rsidP="0059344B">
    <w:pPr>
      <w:pStyle w:val="Header"/>
      <w:rPr>
        <w:b/>
        <w:sz w:val="24"/>
      </w:rPr>
    </w:pPr>
    <w:r w:rsidRPr="00D51A00">
      <w:rPr>
        <w:b/>
        <w:sz w:val="24"/>
      </w:rPr>
      <w:t xml:space="preserve">Call for Expression of Interest </w:t>
    </w:r>
    <w:r w:rsidR="00185B73" w:rsidRPr="00D51A00">
      <w:rPr>
        <w:noProof/>
        <w:sz w:val="20"/>
        <w:lang w:eastAsia="en-AU"/>
      </w:rPr>
      <w:drawing>
        <wp:anchor distT="0" distB="0" distL="114300" distR="114300" simplePos="0" relativeHeight="251658240" behindDoc="0" locked="1" layoutInCell="1" allowOverlap="1" wp14:anchorId="11D87EEA" wp14:editId="1462E8AE">
          <wp:simplePos x="0" y="0"/>
          <wp:positionH relativeFrom="margin">
            <wp:align>right</wp:align>
          </wp:positionH>
          <wp:positionV relativeFrom="topMargin">
            <wp:posOffset>417830</wp:posOffset>
          </wp:positionV>
          <wp:extent cx="1602105" cy="648335"/>
          <wp:effectExtent l="0" t="0" r="0" b="0"/>
          <wp:wrapNone/>
          <wp:docPr id="2" name="Picture 14" descr="Logo for masthead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for masthead p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5C1">
      <w:rPr>
        <w:b/>
        <w:sz w:val="24"/>
      </w:rPr>
      <w:t>- Working Party Membership</w:t>
    </w:r>
  </w:p>
  <w:p w14:paraId="5ABA6120" w14:textId="05E59220" w:rsidR="007855E4" w:rsidRDefault="00185B73" w:rsidP="0059344B">
    <w:pPr>
      <w:pStyle w:val="Header"/>
      <w:rPr>
        <w:b/>
        <w:sz w:val="24"/>
      </w:rPr>
    </w:pPr>
    <w:r w:rsidRPr="00E52892">
      <w:rPr>
        <w:b/>
        <w:noProof/>
        <w:sz w:val="24"/>
        <w:lang w:eastAsia="en-AU"/>
      </w:rPr>
      <mc:AlternateContent>
        <mc:Choice Requires="wps">
          <w:drawing>
            <wp:anchor distT="0" distB="0" distL="114300" distR="114300" simplePos="0" relativeHeight="251656192" behindDoc="0" locked="0" layoutInCell="1" allowOverlap="1" wp14:anchorId="39898FCE" wp14:editId="6FF39965">
              <wp:simplePos x="0" y="0"/>
              <wp:positionH relativeFrom="margin">
                <wp:align>left</wp:align>
              </wp:positionH>
              <wp:positionV relativeFrom="paragraph">
                <wp:posOffset>193040</wp:posOffset>
              </wp:positionV>
              <wp:extent cx="6400800" cy="15875"/>
              <wp:effectExtent l="0" t="0" r="0"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0800" cy="158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CE79DC" id="Straight Connector 1" o:spid="_x0000_s1026" style="position:absolute;flip:y;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pt" to="7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" strokecolor="windowText" strokeweight="1.5pt">
              <v:stroke joinstyle="miter"/>
              <o:lock v:ext="edit" shapetype="f"/>
              <w10:wrap anchorx="margin"/>
            </v:line>
          </w:pict>
        </mc:Fallback>
      </mc:AlternateContent>
    </w:r>
    <w:r w:rsidR="00EA0624">
      <w:rPr>
        <w:b/>
        <w:noProof/>
        <w:sz w:val="24"/>
        <w:lang w:eastAsia="en-AU"/>
      </w:rPr>
      <w:t>Cancer Disgnostics</w:t>
    </w:r>
    <w:r w:rsidR="000065C1" w:rsidRPr="00E52892">
      <w:rPr>
        <w:b/>
        <w:sz w:val="28"/>
      </w:rPr>
      <w:t xml:space="preserve"> </w:t>
    </w:r>
    <w:r w:rsidR="000065C1">
      <w:rPr>
        <w:b/>
        <w:sz w:val="24"/>
      </w:rPr>
      <w:t>subject - Master of Cancer Sciences</w:t>
    </w:r>
  </w:p>
  <w:p w14:paraId="3B2CED41" w14:textId="77777777" w:rsidR="009B0D48" w:rsidRDefault="009B0D48" w:rsidP="0059344B">
    <w:pPr>
      <w:pStyle w:val="Header"/>
      <w:rPr>
        <w:b/>
        <w:sz w:val="24"/>
      </w:rPr>
    </w:pPr>
  </w:p>
  <w:p w14:paraId="4596AE48" w14:textId="77777777" w:rsidR="009B0D48" w:rsidRPr="0059344B" w:rsidRDefault="009B0D48" w:rsidP="0059344B">
    <w:pPr>
      <w:pStyle w:val="Header"/>
      <w:rPr>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B98"/>
    <w:multiLevelType w:val="hybridMultilevel"/>
    <w:tmpl w:val="323C7F80"/>
    <w:lvl w:ilvl="0" w:tplc="9CAC1F32">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773D4A"/>
    <w:multiLevelType w:val="hybridMultilevel"/>
    <w:tmpl w:val="E1E4A0E2"/>
    <w:lvl w:ilvl="0" w:tplc="298E7366">
      <w:numFmt w:val="bullet"/>
      <w:lvlText w:val="•"/>
      <w:lvlJc w:val="left"/>
      <w:pPr>
        <w:ind w:left="2361" w:hanging="375"/>
      </w:pPr>
      <w:rPr>
        <w:rFonts w:ascii="Calibri Light" w:eastAsia="MS Mincho" w:hAnsi="Calibri Light" w:cs="Calibri Light"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118D7D53"/>
    <w:multiLevelType w:val="hybridMultilevel"/>
    <w:tmpl w:val="73D65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D135E"/>
    <w:multiLevelType w:val="hybridMultilevel"/>
    <w:tmpl w:val="8356E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0C27E3"/>
    <w:multiLevelType w:val="hybridMultilevel"/>
    <w:tmpl w:val="E5FA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C50F7"/>
    <w:multiLevelType w:val="hybridMultilevel"/>
    <w:tmpl w:val="6B32C3E2"/>
    <w:lvl w:ilvl="0" w:tplc="AF6AEA30">
      <w:numFmt w:val="bullet"/>
      <w:lvlText w:val="-"/>
      <w:lvlJc w:val="left"/>
      <w:pPr>
        <w:ind w:left="744" w:hanging="360"/>
      </w:pPr>
      <w:rPr>
        <w:rFonts w:ascii="Calibri" w:eastAsia="Calibri" w:hAnsi="Calibri" w:cs="Aria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6" w15:restartNumberingAfterBreak="0">
    <w:nsid w:val="2447737E"/>
    <w:multiLevelType w:val="hybridMultilevel"/>
    <w:tmpl w:val="F8A447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66B537"/>
    <w:multiLevelType w:val="hybridMultilevel"/>
    <w:tmpl w:val="18F0B2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1A408B"/>
    <w:multiLevelType w:val="hybridMultilevel"/>
    <w:tmpl w:val="3F341912"/>
    <w:lvl w:ilvl="0" w:tplc="04090001">
      <w:start w:val="1"/>
      <w:numFmt w:val="bullet"/>
      <w:lvlText w:val=""/>
      <w:lvlJc w:val="left"/>
      <w:pPr>
        <w:tabs>
          <w:tab w:val="num" w:pos="720"/>
        </w:tabs>
        <w:ind w:left="720" w:hanging="360"/>
      </w:pPr>
      <w:rPr>
        <w:rFonts w:ascii="Symbol" w:hAnsi="Symbol" w:hint="default"/>
      </w:rPr>
    </w:lvl>
    <w:lvl w:ilvl="1" w:tplc="327ACFCC">
      <w:start w:val="1"/>
      <w:numFmt w:val="bullet"/>
      <w:lvlText w:val="▬"/>
      <w:lvlJc w:val="left"/>
      <w:pPr>
        <w:tabs>
          <w:tab w:val="num" w:pos="1440"/>
        </w:tabs>
        <w:ind w:left="1440" w:hanging="360"/>
      </w:pPr>
      <w:rPr>
        <w:rFonts w:ascii="Courier New" w:hAnsi="Courier New" w:hint="default"/>
        <w:b/>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95183"/>
    <w:multiLevelType w:val="hybridMultilevel"/>
    <w:tmpl w:val="9618B4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7575A9"/>
    <w:multiLevelType w:val="hybridMultilevel"/>
    <w:tmpl w:val="2BD0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B30CA"/>
    <w:multiLevelType w:val="hybridMultilevel"/>
    <w:tmpl w:val="EEA2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683BAD"/>
    <w:multiLevelType w:val="hybridMultilevel"/>
    <w:tmpl w:val="483692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6433F"/>
    <w:multiLevelType w:val="hybridMultilevel"/>
    <w:tmpl w:val="3684E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56" w:hanging="360"/>
      </w:pPr>
      <w:rPr>
        <w:rFonts w:ascii="Courier New" w:hAnsi="Courier New" w:cs="Courier New" w:hint="default"/>
      </w:rPr>
    </w:lvl>
    <w:lvl w:ilvl="2" w:tplc="0C090005" w:tentative="1">
      <w:start w:val="1"/>
      <w:numFmt w:val="bullet"/>
      <w:lvlText w:val=""/>
      <w:lvlJc w:val="left"/>
      <w:pPr>
        <w:ind w:left="1776" w:hanging="360"/>
      </w:pPr>
      <w:rPr>
        <w:rFonts w:ascii="Wingdings" w:hAnsi="Wingdings" w:hint="default"/>
      </w:rPr>
    </w:lvl>
    <w:lvl w:ilvl="3" w:tplc="0C090001" w:tentative="1">
      <w:start w:val="1"/>
      <w:numFmt w:val="bullet"/>
      <w:lvlText w:val=""/>
      <w:lvlJc w:val="left"/>
      <w:pPr>
        <w:ind w:left="2496" w:hanging="360"/>
      </w:pPr>
      <w:rPr>
        <w:rFonts w:ascii="Symbol" w:hAnsi="Symbol" w:hint="default"/>
      </w:rPr>
    </w:lvl>
    <w:lvl w:ilvl="4" w:tplc="0C090003" w:tentative="1">
      <w:start w:val="1"/>
      <w:numFmt w:val="bullet"/>
      <w:lvlText w:val="o"/>
      <w:lvlJc w:val="left"/>
      <w:pPr>
        <w:ind w:left="3216" w:hanging="360"/>
      </w:pPr>
      <w:rPr>
        <w:rFonts w:ascii="Courier New" w:hAnsi="Courier New" w:cs="Courier New" w:hint="default"/>
      </w:rPr>
    </w:lvl>
    <w:lvl w:ilvl="5" w:tplc="0C090005" w:tentative="1">
      <w:start w:val="1"/>
      <w:numFmt w:val="bullet"/>
      <w:lvlText w:val=""/>
      <w:lvlJc w:val="left"/>
      <w:pPr>
        <w:ind w:left="3936" w:hanging="360"/>
      </w:pPr>
      <w:rPr>
        <w:rFonts w:ascii="Wingdings" w:hAnsi="Wingdings" w:hint="default"/>
      </w:rPr>
    </w:lvl>
    <w:lvl w:ilvl="6" w:tplc="0C090001" w:tentative="1">
      <w:start w:val="1"/>
      <w:numFmt w:val="bullet"/>
      <w:lvlText w:val=""/>
      <w:lvlJc w:val="left"/>
      <w:pPr>
        <w:ind w:left="4656" w:hanging="360"/>
      </w:pPr>
      <w:rPr>
        <w:rFonts w:ascii="Symbol" w:hAnsi="Symbol" w:hint="default"/>
      </w:rPr>
    </w:lvl>
    <w:lvl w:ilvl="7" w:tplc="0C090003" w:tentative="1">
      <w:start w:val="1"/>
      <w:numFmt w:val="bullet"/>
      <w:lvlText w:val="o"/>
      <w:lvlJc w:val="left"/>
      <w:pPr>
        <w:ind w:left="5376" w:hanging="360"/>
      </w:pPr>
      <w:rPr>
        <w:rFonts w:ascii="Courier New" w:hAnsi="Courier New" w:cs="Courier New" w:hint="default"/>
      </w:rPr>
    </w:lvl>
    <w:lvl w:ilvl="8" w:tplc="0C090005" w:tentative="1">
      <w:start w:val="1"/>
      <w:numFmt w:val="bullet"/>
      <w:lvlText w:val=""/>
      <w:lvlJc w:val="left"/>
      <w:pPr>
        <w:ind w:left="6096" w:hanging="360"/>
      </w:pPr>
      <w:rPr>
        <w:rFonts w:ascii="Wingdings" w:hAnsi="Wingdings" w:hint="default"/>
      </w:rPr>
    </w:lvl>
  </w:abstractNum>
  <w:abstractNum w:abstractNumId="14" w15:restartNumberingAfterBreak="0">
    <w:nsid w:val="2EA939EE"/>
    <w:multiLevelType w:val="hybridMultilevel"/>
    <w:tmpl w:val="5B54FF1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339C24C7"/>
    <w:multiLevelType w:val="hybridMultilevel"/>
    <w:tmpl w:val="75A25578"/>
    <w:lvl w:ilvl="0" w:tplc="298E7366">
      <w:numFmt w:val="bullet"/>
      <w:lvlText w:val="•"/>
      <w:lvlJc w:val="left"/>
      <w:pPr>
        <w:ind w:left="1368" w:hanging="375"/>
      </w:pPr>
      <w:rPr>
        <w:rFonts w:ascii="Calibri Light" w:eastAsia="MS Mincho" w:hAnsi="Calibri Light" w:cs="Calibri Light"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15:restartNumberingAfterBreak="0">
    <w:nsid w:val="34085DBE"/>
    <w:multiLevelType w:val="hybridMultilevel"/>
    <w:tmpl w:val="1E78384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Arial"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Arial"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Arial"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34FB308F"/>
    <w:multiLevelType w:val="hybridMultilevel"/>
    <w:tmpl w:val="27B6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FE0CA0"/>
    <w:multiLevelType w:val="hybridMultilevel"/>
    <w:tmpl w:val="EADC80D2"/>
    <w:lvl w:ilvl="0" w:tplc="0C09000F">
      <w:start w:val="1"/>
      <w:numFmt w:val="decimal"/>
      <w:lvlText w:val="%1."/>
      <w:lvlJc w:val="left"/>
      <w:pPr>
        <w:ind w:left="700" w:hanging="360"/>
      </w:pPr>
      <w:rPr>
        <w:rFonts w:hint="default"/>
      </w:r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9" w15:restartNumberingAfterBreak="0">
    <w:nsid w:val="3EC55CBC"/>
    <w:multiLevelType w:val="hybridMultilevel"/>
    <w:tmpl w:val="CE9A9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D44EB"/>
    <w:multiLevelType w:val="hybridMultilevel"/>
    <w:tmpl w:val="76E48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5F67A8"/>
    <w:multiLevelType w:val="hybridMultilevel"/>
    <w:tmpl w:val="AF527B6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C2B9C"/>
    <w:multiLevelType w:val="hybridMultilevel"/>
    <w:tmpl w:val="5B7876AC"/>
    <w:lvl w:ilvl="0" w:tplc="298E7366">
      <w:numFmt w:val="bullet"/>
      <w:lvlText w:val="•"/>
      <w:lvlJc w:val="left"/>
      <w:pPr>
        <w:ind w:left="1368" w:hanging="375"/>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0089C"/>
    <w:multiLevelType w:val="hybridMultilevel"/>
    <w:tmpl w:val="E08AACD0"/>
    <w:lvl w:ilvl="0" w:tplc="AF6AEA30">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CA78A6"/>
    <w:multiLevelType w:val="hybridMultilevel"/>
    <w:tmpl w:val="A93C1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E63C7"/>
    <w:multiLevelType w:val="hybridMultilevel"/>
    <w:tmpl w:val="1792A566"/>
    <w:lvl w:ilvl="0" w:tplc="298E7366">
      <w:numFmt w:val="bullet"/>
      <w:lvlText w:val="•"/>
      <w:lvlJc w:val="left"/>
      <w:pPr>
        <w:ind w:left="2361" w:hanging="375"/>
      </w:pPr>
      <w:rPr>
        <w:rFonts w:ascii="Calibri Light" w:eastAsia="MS Mincho" w:hAnsi="Calibri Light" w:cs="Calibri Light"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15:restartNumberingAfterBreak="0">
    <w:nsid w:val="48BD4387"/>
    <w:multiLevelType w:val="hybridMultilevel"/>
    <w:tmpl w:val="B944F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D61BB"/>
    <w:multiLevelType w:val="hybridMultilevel"/>
    <w:tmpl w:val="F7F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54439"/>
    <w:multiLevelType w:val="hybridMultilevel"/>
    <w:tmpl w:val="F4B09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194077"/>
    <w:multiLevelType w:val="hybridMultilevel"/>
    <w:tmpl w:val="96220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C03CF6"/>
    <w:multiLevelType w:val="hybridMultilevel"/>
    <w:tmpl w:val="8E189AEE"/>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CA1680"/>
    <w:multiLevelType w:val="hybridMultilevel"/>
    <w:tmpl w:val="284AEAB4"/>
    <w:lvl w:ilvl="0" w:tplc="AF6AEA30">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25513E"/>
    <w:multiLevelType w:val="hybridMultilevel"/>
    <w:tmpl w:val="E040B38C"/>
    <w:lvl w:ilvl="0" w:tplc="0C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33" w15:restartNumberingAfterBreak="0">
    <w:nsid w:val="543A0BD5"/>
    <w:multiLevelType w:val="hybridMultilevel"/>
    <w:tmpl w:val="13005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A9509D"/>
    <w:multiLevelType w:val="hybridMultilevel"/>
    <w:tmpl w:val="9A7C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7C4D30"/>
    <w:multiLevelType w:val="hybridMultilevel"/>
    <w:tmpl w:val="BB98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8D2BCB"/>
    <w:multiLevelType w:val="hybridMultilevel"/>
    <w:tmpl w:val="91B6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A00C65"/>
    <w:multiLevelType w:val="hybridMultilevel"/>
    <w:tmpl w:val="170ED982"/>
    <w:lvl w:ilvl="0" w:tplc="CD500EEC">
      <w:start w:val="1"/>
      <w:numFmt w:val="bullet"/>
      <w:pStyle w:val="VCCCBullet2"/>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Aria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Arial"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Arial" w:hint="default"/>
      </w:rPr>
    </w:lvl>
    <w:lvl w:ilvl="8" w:tplc="08090005" w:tentative="1">
      <w:start w:val="1"/>
      <w:numFmt w:val="bullet"/>
      <w:lvlText w:val=""/>
      <w:lvlJc w:val="left"/>
      <w:pPr>
        <w:ind w:left="6536" w:hanging="360"/>
      </w:pPr>
      <w:rPr>
        <w:rFonts w:ascii="Wingdings" w:hAnsi="Wingdings" w:hint="default"/>
      </w:rPr>
    </w:lvl>
  </w:abstractNum>
  <w:abstractNum w:abstractNumId="38" w15:restartNumberingAfterBreak="0">
    <w:nsid w:val="61EE2D08"/>
    <w:multiLevelType w:val="hybridMultilevel"/>
    <w:tmpl w:val="A88A4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607E9D"/>
    <w:multiLevelType w:val="hybridMultilevel"/>
    <w:tmpl w:val="320C7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D827D4"/>
    <w:multiLevelType w:val="hybridMultilevel"/>
    <w:tmpl w:val="CAE67986"/>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C519F8"/>
    <w:multiLevelType w:val="hybridMultilevel"/>
    <w:tmpl w:val="4E660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5C4DE4"/>
    <w:multiLevelType w:val="hybridMultilevel"/>
    <w:tmpl w:val="D1147356"/>
    <w:lvl w:ilvl="0" w:tplc="442CD0D8">
      <w:start w:val="1"/>
      <w:numFmt w:val="bullet"/>
      <w:lvlText w:val=""/>
      <w:lvlJc w:val="left"/>
      <w:pPr>
        <w:ind w:left="720" w:hanging="360"/>
      </w:pPr>
      <w:rPr>
        <w:rFonts w:ascii="Symbol" w:hAnsi="Symbol" w:hint="default"/>
      </w:rPr>
    </w:lvl>
    <w:lvl w:ilvl="1" w:tplc="76E22256">
      <w:start w:val="1"/>
      <w:numFmt w:val="bullet"/>
      <w:lvlText w:val="o"/>
      <w:lvlJc w:val="left"/>
      <w:pPr>
        <w:ind w:left="1440" w:hanging="360"/>
      </w:pPr>
      <w:rPr>
        <w:rFonts w:ascii="Courier New" w:hAnsi="Courier New" w:hint="default"/>
      </w:rPr>
    </w:lvl>
    <w:lvl w:ilvl="2" w:tplc="822E91F2">
      <w:start w:val="1"/>
      <w:numFmt w:val="bullet"/>
      <w:lvlText w:val=""/>
      <w:lvlJc w:val="left"/>
      <w:pPr>
        <w:ind w:left="2160" w:hanging="360"/>
      </w:pPr>
      <w:rPr>
        <w:rFonts w:ascii="Wingdings" w:hAnsi="Wingdings" w:hint="default"/>
      </w:rPr>
    </w:lvl>
    <w:lvl w:ilvl="3" w:tplc="794A8CAE">
      <w:start w:val="1"/>
      <w:numFmt w:val="bullet"/>
      <w:lvlText w:val=""/>
      <w:lvlJc w:val="left"/>
      <w:pPr>
        <w:ind w:left="2880" w:hanging="360"/>
      </w:pPr>
      <w:rPr>
        <w:rFonts w:ascii="Symbol" w:hAnsi="Symbol" w:hint="default"/>
      </w:rPr>
    </w:lvl>
    <w:lvl w:ilvl="4" w:tplc="5CFEFEA0">
      <w:start w:val="1"/>
      <w:numFmt w:val="bullet"/>
      <w:lvlText w:val="o"/>
      <w:lvlJc w:val="left"/>
      <w:pPr>
        <w:ind w:left="3600" w:hanging="360"/>
      </w:pPr>
      <w:rPr>
        <w:rFonts w:ascii="Courier New" w:hAnsi="Courier New" w:hint="default"/>
      </w:rPr>
    </w:lvl>
    <w:lvl w:ilvl="5" w:tplc="FADA2972">
      <w:start w:val="1"/>
      <w:numFmt w:val="bullet"/>
      <w:lvlText w:val=""/>
      <w:lvlJc w:val="left"/>
      <w:pPr>
        <w:ind w:left="4320" w:hanging="360"/>
      </w:pPr>
      <w:rPr>
        <w:rFonts w:ascii="Wingdings" w:hAnsi="Wingdings" w:hint="default"/>
      </w:rPr>
    </w:lvl>
    <w:lvl w:ilvl="6" w:tplc="408A395E">
      <w:start w:val="1"/>
      <w:numFmt w:val="bullet"/>
      <w:lvlText w:val=""/>
      <w:lvlJc w:val="left"/>
      <w:pPr>
        <w:ind w:left="5040" w:hanging="360"/>
      </w:pPr>
      <w:rPr>
        <w:rFonts w:ascii="Symbol" w:hAnsi="Symbol" w:hint="default"/>
      </w:rPr>
    </w:lvl>
    <w:lvl w:ilvl="7" w:tplc="4412CFD4">
      <w:start w:val="1"/>
      <w:numFmt w:val="bullet"/>
      <w:lvlText w:val="o"/>
      <w:lvlJc w:val="left"/>
      <w:pPr>
        <w:ind w:left="5760" w:hanging="360"/>
      </w:pPr>
      <w:rPr>
        <w:rFonts w:ascii="Courier New" w:hAnsi="Courier New" w:hint="default"/>
      </w:rPr>
    </w:lvl>
    <w:lvl w:ilvl="8" w:tplc="A2FAF160">
      <w:start w:val="1"/>
      <w:numFmt w:val="bullet"/>
      <w:lvlText w:val=""/>
      <w:lvlJc w:val="left"/>
      <w:pPr>
        <w:ind w:left="6480" w:hanging="360"/>
      </w:pPr>
      <w:rPr>
        <w:rFonts w:ascii="Wingdings" w:hAnsi="Wingdings" w:hint="default"/>
      </w:rPr>
    </w:lvl>
  </w:abstractNum>
  <w:abstractNum w:abstractNumId="43" w15:restartNumberingAfterBreak="0">
    <w:nsid w:val="6A917EE1"/>
    <w:multiLevelType w:val="hybridMultilevel"/>
    <w:tmpl w:val="C5026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722FE5"/>
    <w:multiLevelType w:val="hybridMultilevel"/>
    <w:tmpl w:val="2EA86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08159A8"/>
    <w:multiLevelType w:val="hybridMultilevel"/>
    <w:tmpl w:val="9E1404B0"/>
    <w:lvl w:ilvl="0" w:tplc="4E6C03B6">
      <w:start w:val="4"/>
      <w:numFmt w:val="bullet"/>
      <w:lvlText w:val="-"/>
      <w:lvlJc w:val="left"/>
      <w:pPr>
        <w:ind w:left="720" w:hanging="360"/>
      </w:pPr>
      <w:rPr>
        <w:rFonts w:ascii="Calibri" w:eastAsia="Calibri" w:hAnsi="Calibri" w:cs="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C2513B"/>
    <w:multiLevelType w:val="hybridMultilevel"/>
    <w:tmpl w:val="DAA8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D1447B"/>
    <w:multiLevelType w:val="hybridMultilevel"/>
    <w:tmpl w:val="1D26B02C"/>
    <w:lvl w:ilvl="0" w:tplc="9CAC1F3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22DFB"/>
    <w:multiLevelType w:val="hybridMultilevel"/>
    <w:tmpl w:val="87A65B04"/>
    <w:lvl w:ilvl="0" w:tplc="FF12DC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1454DA"/>
    <w:multiLevelType w:val="hybridMultilevel"/>
    <w:tmpl w:val="15D4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AE738D8"/>
    <w:multiLevelType w:val="multilevel"/>
    <w:tmpl w:val="10BE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C10F88"/>
    <w:multiLevelType w:val="hybridMultilevel"/>
    <w:tmpl w:val="0EC2A1CE"/>
    <w:lvl w:ilvl="0" w:tplc="298E7366">
      <w:numFmt w:val="bullet"/>
      <w:lvlText w:val="•"/>
      <w:lvlJc w:val="left"/>
      <w:pPr>
        <w:ind w:left="1368" w:hanging="375"/>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6"/>
  </w:num>
  <w:num w:numId="4">
    <w:abstractNumId w:val="45"/>
  </w:num>
  <w:num w:numId="5">
    <w:abstractNumId w:val="38"/>
  </w:num>
  <w:num w:numId="6">
    <w:abstractNumId w:val="37"/>
  </w:num>
  <w:num w:numId="7">
    <w:abstractNumId w:val="19"/>
  </w:num>
  <w:num w:numId="8">
    <w:abstractNumId w:val="41"/>
  </w:num>
  <w:num w:numId="9">
    <w:abstractNumId w:val="11"/>
  </w:num>
  <w:num w:numId="10">
    <w:abstractNumId w:val="29"/>
  </w:num>
  <w:num w:numId="11">
    <w:abstractNumId w:val="33"/>
  </w:num>
  <w:num w:numId="12">
    <w:abstractNumId w:val="49"/>
  </w:num>
  <w:num w:numId="13">
    <w:abstractNumId w:val="48"/>
  </w:num>
  <w:num w:numId="14">
    <w:abstractNumId w:val="8"/>
  </w:num>
  <w:num w:numId="15">
    <w:abstractNumId w:val="12"/>
  </w:num>
  <w:num w:numId="16">
    <w:abstractNumId w:val="4"/>
  </w:num>
  <w:num w:numId="17">
    <w:abstractNumId w:val="35"/>
  </w:num>
  <w:num w:numId="18">
    <w:abstractNumId w:val="16"/>
  </w:num>
  <w:num w:numId="19">
    <w:abstractNumId w:val="6"/>
  </w:num>
  <w:num w:numId="20">
    <w:abstractNumId w:val="24"/>
  </w:num>
  <w:num w:numId="21">
    <w:abstractNumId w:val="47"/>
  </w:num>
  <w:num w:numId="22">
    <w:abstractNumId w:val="0"/>
  </w:num>
  <w:num w:numId="23">
    <w:abstractNumId w:val="7"/>
  </w:num>
  <w:num w:numId="24">
    <w:abstractNumId w:val="39"/>
  </w:num>
  <w:num w:numId="25">
    <w:abstractNumId w:val="5"/>
  </w:num>
  <w:num w:numId="26">
    <w:abstractNumId w:val="44"/>
  </w:num>
  <w:num w:numId="27">
    <w:abstractNumId w:val="46"/>
  </w:num>
  <w:num w:numId="28">
    <w:abstractNumId w:val="30"/>
  </w:num>
  <w:num w:numId="29">
    <w:abstractNumId w:val="13"/>
  </w:num>
  <w:num w:numId="30">
    <w:abstractNumId w:val="31"/>
  </w:num>
  <w:num w:numId="31">
    <w:abstractNumId w:val="23"/>
  </w:num>
  <w:num w:numId="32">
    <w:abstractNumId w:val="26"/>
  </w:num>
  <w:num w:numId="33">
    <w:abstractNumId w:val="18"/>
  </w:num>
  <w:num w:numId="34">
    <w:abstractNumId w:val="9"/>
  </w:num>
  <w:num w:numId="35">
    <w:abstractNumId w:val="42"/>
  </w:num>
  <w:num w:numId="36">
    <w:abstractNumId w:val="34"/>
  </w:num>
  <w:num w:numId="37">
    <w:abstractNumId w:val="10"/>
  </w:num>
  <w:num w:numId="38">
    <w:abstractNumId w:val="17"/>
  </w:num>
  <w:num w:numId="39">
    <w:abstractNumId w:val="28"/>
  </w:num>
  <w:num w:numId="40">
    <w:abstractNumId w:val="3"/>
  </w:num>
  <w:num w:numId="41">
    <w:abstractNumId w:val="43"/>
  </w:num>
  <w:num w:numId="42">
    <w:abstractNumId w:val="40"/>
  </w:num>
  <w:num w:numId="43">
    <w:abstractNumId w:val="27"/>
  </w:num>
  <w:num w:numId="44">
    <w:abstractNumId w:val="32"/>
  </w:num>
  <w:num w:numId="45">
    <w:abstractNumId w:val="21"/>
  </w:num>
  <w:num w:numId="46">
    <w:abstractNumId w:val="50"/>
  </w:num>
  <w:num w:numId="47">
    <w:abstractNumId w:val="14"/>
  </w:num>
  <w:num w:numId="48">
    <w:abstractNumId w:val="15"/>
  </w:num>
  <w:num w:numId="49">
    <w:abstractNumId w:val="25"/>
  </w:num>
  <w:num w:numId="50">
    <w:abstractNumId w:val="1"/>
  </w:num>
  <w:num w:numId="51">
    <w:abstractNumId w:val="22"/>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C8"/>
    <w:rsid w:val="000008EF"/>
    <w:rsid w:val="000065C1"/>
    <w:rsid w:val="00031BF1"/>
    <w:rsid w:val="00055F17"/>
    <w:rsid w:val="00090B3F"/>
    <w:rsid w:val="000A299D"/>
    <w:rsid w:val="000B37C6"/>
    <w:rsid w:val="000C5326"/>
    <w:rsid w:val="000E173B"/>
    <w:rsid w:val="001070AB"/>
    <w:rsid w:val="00113D8D"/>
    <w:rsid w:val="00114AE8"/>
    <w:rsid w:val="0012232C"/>
    <w:rsid w:val="0015097F"/>
    <w:rsid w:val="0015260E"/>
    <w:rsid w:val="00155917"/>
    <w:rsid w:val="001568EB"/>
    <w:rsid w:val="00161561"/>
    <w:rsid w:val="00182793"/>
    <w:rsid w:val="00185B73"/>
    <w:rsid w:val="00187CFC"/>
    <w:rsid w:val="00195BE6"/>
    <w:rsid w:val="001B7324"/>
    <w:rsid w:val="001C4C3D"/>
    <w:rsid w:val="001C5F22"/>
    <w:rsid w:val="001D64CD"/>
    <w:rsid w:val="001E08FA"/>
    <w:rsid w:val="00215171"/>
    <w:rsid w:val="00217819"/>
    <w:rsid w:val="00231205"/>
    <w:rsid w:val="00231CED"/>
    <w:rsid w:val="00231DD4"/>
    <w:rsid w:val="002372FA"/>
    <w:rsid w:val="00257114"/>
    <w:rsid w:val="00261AFA"/>
    <w:rsid w:val="00267F2D"/>
    <w:rsid w:val="00287F68"/>
    <w:rsid w:val="00290B81"/>
    <w:rsid w:val="002B32E5"/>
    <w:rsid w:val="002B6F37"/>
    <w:rsid w:val="002D4AC8"/>
    <w:rsid w:val="002E6228"/>
    <w:rsid w:val="002E6E78"/>
    <w:rsid w:val="002F3D31"/>
    <w:rsid w:val="00301AE8"/>
    <w:rsid w:val="00357DB3"/>
    <w:rsid w:val="00367950"/>
    <w:rsid w:val="003738CB"/>
    <w:rsid w:val="003761CF"/>
    <w:rsid w:val="00383EE1"/>
    <w:rsid w:val="00384C32"/>
    <w:rsid w:val="00384EF3"/>
    <w:rsid w:val="00395DB4"/>
    <w:rsid w:val="0039632E"/>
    <w:rsid w:val="003C7E75"/>
    <w:rsid w:val="003E0F1E"/>
    <w:rsid w:val="003E57B7"/>
    <w:rsid w:val="00406C14"/>
    <w:rsid w:val="00422401"/>
    <w:rsid w:val="004411F2"/>
    <w:rsid w:val="004734BD"/>
    <w:rsid w:val="004907B0"/>
    <w:rsid w:val="00495AC6"/>
    <w:rsid w:val="004B3314"/>
    <w:rsid w:val="004B7CAB"/>
    <w:rsid w:val="004C26FD"/>
    <w:rsid w:val="004D0985"/>
    <w:rsid w:val="004D12A7"/>
    <w:rsid w:val="004D138F"/>
    <w:rsid w:val="004E17C8"/>
    <w:rsid w:val="004E3AB3"/>
    <w:rsid w:val="004E767F"/>
    <w:rsid w:val="004F65F9"/>
    <w:rsid w:val="00505B75"/>
    <w:rsid w:val="005155F0"/>
    <w:rsid w:val="00520681"/>
    <w:rsid w:val="005257B6"/>
    <w:rsid w:val="00526FCA"/>
    <w:rsid w:val="005302BF"/>
    <w:rsid w:val="0053335B"/>
    <w:rsid w:val="00555169"/>
    <w:rsid w:val="00555C10"/>
    <w:rsid w:val="00563318"/>
    <w:rsid w:val="00570E6E"/>
    <w:rsid w:val="00577702"/>
    <w:rsid w:val="0058740F"/>
    <w:rsid w:val="0059344B"/>
    <w:rsid w:val="005B7255"/>
    <w:rsid w:val="005C0CF3"/>
    <w:rsid w:val="005C3B01"/>
    <w:rsid w:val="005D0D58"/>
    <w:rsid w:val="005E453F"/>
    <w:rsid w:val="005F3699"/>
    <w:rsid w:val="005F72F8"/>
    <w:rsid w:val="005F77D0"/>
    <w:rsid w:val="00605FFE"/>
    <w:rsid w:val="006073BD"/>
    <w:rsid w:val="00607495"/>
    <w:rsid w:val="0062645F"/>
    <w:rsid w:val="00635B94"/>
    <w:rsid w:val="00650D80"/>
    <w:rsid w:val="006717D9"/>
    <w:rsid w:val="00685993"/>
    <w:rsid w:val="0069222B"/>
    <w:rsid w:val="006A2541"/>
    <w:rsid w:val="006C4402"/>
    <w:rsid w:val="006C55E1"/>
    <w:rsid w:val="006F2AF2"/>
    <w:rsid w:val="006F76E3"/>
    <w:rsid w:val="007009F6"/>
    <w:rsid w:val="0070678A"/>
    <w:rsid w:val="00707F37"/>
    <w:rsid w:val="007103ED"/>
    <w:rsid w:val="00715457"/>
    <w:rsid w:val="007317D7"/>
    <w:rsid w:val="007413BB"/>
    <w:rsid w:val="007617E9"/>
    <w:rsid w:val="0076657F"/>
    <w:rsid w:val="0077381A"/>
    <w:rsid w:val="00785244"/>
    <w:rsid w:val="007855E4"/>
    <w:rsid w:val="00786199"/>
    <w:rsid w:val="00786404"/>
    <w:rsid w:val="00792687"/>
    <w:rsid w:val="00796FF4"/>
    <w:rsid w:val="007A051C"/>
    <w:rsid w:val="007B0523"/>
    <w:rsid w:val="007D56E4"/>
    <w:rsid w:val="00810AFC"/>
    <w:rsid w:val="00832EC7"/>
    <w:rsid w:val="0085298F"/>
    <w:rsid w:val="0086443A"/>
    <w:rsid w:val="0087138B"/>
    <w:rsid w:val="00871BC5"/>
    <w:rsid w:val="0087354B"/>
    <w:rsid w:val="00882293"/>
    <w:rsid w:val="0089624B"/>
    <w:rsid w:val="008B11D5"/>
    <w:rsid w:val="008B47FD"/>
    <w:rsid w:val="008B4992"/>
    <w:rsid w:val="008E34EA"/>
    <w:rsid w:val="008F74BE"/>
    <w:rsid w:val="00900136"/>
    <w:rsid w:val="00902E3D"/>
    <w:rsid w:val="00903470"/>
    <w:rsid w:val="00921A49"/>
    <w:rsid w:val="00936892"/>
    <w:rsid w:val="00940EF3"/>
    <w:rsid w:val="00941077"/>
    <w:rsid w:val="00963B33"/>
    <w:rsid w:val="00976DCD"/>
    <w:rsid w:val="0099067B"/>
    <w:rsid w:val="00991256"/>
    <w:rsid w:val="009A7443"/>
    <w:rsid w:val="009B0D48"/>
    <w:rsid w:val="009B57AE"/>
    <w:rsid w:val="009C75BE"/>
    <w:rsid w:val="009D3F90"/>
    <w:rsid w:val="009D509B"/>
    <w:rsid w:val="009E695C"/>
    <w:rsid w:val="00A230C5"/>
    <w:rsid w:val="00A33278"/>
    <w:rsid w:val="00A65375"/>
    <w:rsid w:val="00A65D46"/>
    <w:rsid w:val="00A71C0D"/>
    <w:rsid w:val="00A77525"/>
    <w:rsid w:val="00A806FA"/>
    <w:rsid w:val="00A9232A"/>
    <w:rsid w:val="00A93B34"/>
    <w:rsid w:val="00A97649"/>
    <w:rsid w:val="00AA0772"/>
    <w:rsid w:val="00AA12D6"/>
    <w:rsid w:val="00AA1910"/>
    <w:rsid w:val="00AB71A0"/>
    <w:rsid w:val="00AE52E7"/>
    <w:rsid w:val="00B10978"/>
    <w:rsid w:val="00B30E4F"/>
    <w:rsid w:val="00B32BC6"/>
    <w:rsid w:val="00B34597"/>
    <w:rsid w:val="00B42973"/>
    <w:rsid w:val="00B42CAE"/>
    <w:rsid w:val="00B5273F"/>
    <w:rsid w:val="00B5579F"/>
    <w:rsid w:val="00B57DC3"/>
    <w:rsid w:val="00B836AC"/>
    <w:rsid w:val="00BA1632"/>
    <w:rsid w:val="00BA3518"/>
    <w:rsid w:val="00BB2FF3"/>
    <w:rsid w:val="00BD07C0"/>
    <w:rsid w:val="00BD7B23"/>
    <w:rsid w:val="00BE45A4"/>
    <w:rsid w:val="00C122F1"/>
    <w:rsid w:val="00C23BF7"/>
    <w:rsid w:val="00C33C31"/>
    <w:rsid w:val="00C401FA"/>
    <w:rsid w:val="00C72952"/>
    <w:rsid w:val="00C85AC3"/>
    <w:rsid w:val="00CA7300"/>
    <w:rsid w:val="00CB2EDE"/>
    <w:rsid w:val="00CE7C37"/>
    <w:rsid w:val="00D01AAE"/>
    <w:rsid w:val="00D01C38"/>
    <w:rsid w:val="00D1267A"/>
    <w:rsid w:val="00D15C8A"/>
    <w:rsid w:val="00D31620"/>
    <w:rsid w:val="00D33DD5"/>
    <w:rsid w:val="00D37530"/>
    <w:rsid w:val="00D5074B"/>
    <w:rsid w:val="00D61929"/>
    <w:rsid w:val="00D747D4"/>
    <w:rsid w:val="00D81A82"/>
    <w:rsid w:val="00DA1DCF"/>
    <w:rsid w:val="00DA2E26"/>
    <w:rsid w:val="00DA708C"/>
    <w:rsid w:val="00DB3341"/>
    <w:rsid w:val="00DB5D81"/>
    <w:rsid w:val="00DC2E8C"/>
    <w:rsid w:val="00DE4868"/>
    <w:rsid w:val="00DE4A2C"/>
    <w:rsid w:val="00DE4BB5"/>
    <w:rsid w:val="00E030E1"/>
    <w:rsid w:val="00E047A3"/>
    <w:rsid w:val="00E05236"/>
    <w:rsid w:val="00E100F3"/>
    <w:rsid w:val="00E310D2"/>
    <w:rsid w:val="00E312BD"/>
    <w:rsid w:val="00E31EF1"/>
    <w:rsid w:val="00E32841"/>
    <w:rsid w:val="00E40D93"/>
    <w:rsid w:val="00E419FC"/>
    <w:rsid w:val="00E52892"/>
    <w:rsid w:val="00E53960"/>
    <w:rsid w:val="00E60F40"/>
    <w:rsid w:val="00E64AF1"/>
    <w:rsid w:val="00E85C3D"/>
    <w:rsid w:val="00EA0624"/>
    <w:rsid w:val="00EA4AFA"/>
    <w:rsid w:val="00EA776F"/>
    <w:rsid w:val="00EB030B"/>
    <w:rsid w:val="00EC5D82"/>
    <w:rsid w:val="00EF7EF0"/>
    <w:rsid w:val="00F00DBD"/>
    <w:rsid w:val="00F0434A"/>
    <w:rsid w:val="00F24E89"/>
    <w:rsid w:val="00F42199"/>
    <w:rsid w:val="00F44086"/>
    <w:rsid w:val="00F55D00"/>
    <w:rsid w:val="00F655D4"/>
    <w:rsid w:val="00F71DC8"/>
    <w:rsid w:val="00F7589F"/>
    <w:rsid w:val="00F901DC"/>
    <w:rsid w:val="00FA588C"/>
    <w:rsid w:val="00FB197D"/>
    <w:rsid w:val="00FB5D97"/>
    <w:rsid w:val="00FC63CD"/>
    <w:rsid w:val="00FD197B"/>
    <w:rsid w:val="00FF0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B3278"/>
  <w15:docId w15:val="{F4B67FAC-F75E-4C80-99A1-A29A6279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DC8"/>
    <w:pPr>
      <w:tabs>
        <w:tab w:val="center" w:pos="4513"/>
        <w:tab w:val="right" w:pos="9026"/>
      </w:tabs>
    </w:pPr>
  </w:style>
  <w:style w:type="character" w:customStyle="1" w:styleId="HeaderChar">
    <w:name w:val="Header Char"/>
    <w:basedOn w:val="DefaultParagraphFont"/>
    <w:link w:val="Header"/>
    <w:uiPriority w:val="99"/>
    <w:rsid w:val="00F71DC8"/>
  </w:style>
  <w:style w:type="paragraph" w:styleId="Footer">
    <w:name w:val="footer"/>
    <w:basedOn w:val="Normal"/>
    <w:link w:val="FooterChar"/>
    <w:uiPriority w:val="99"/>
    <w:unhideWhenUsed/>
    <w:rsid w:val="00F71DC8"/>
    <w:pPr>
      <w:tabs>
        <w:tab w:val="center" w:pos="4513"/>
        <w:tab w:val="right" w:pos="9026"/>
      </w:tabs>
    </w:pPr>
  </w:style>
  <w:style w:type="character" w:customStyle="1" w:styleId="FooterChar">
    <w:name w:val="Footer Char"/>
    <w:basedOn w:val="DefaultParagraphFont"/>
    <w:link w:val="Footer"/>
    <w:uiPriority w:val="99"/>
    <w:rsid w:val="00F71DC8"/>
  </w:style>
  <w:style w:type="paragraph" w:customStyle="1" w:styleId="ColorfulList-Accent11">
    <w:name w:val="Colorful List - Accent 11"/>
    <w:basedOn w:val="Normal"/>
    <w:uiPriority w:val="34"/>
    <w:qFormat/>
    <w:rsid w:val="005D6ACB"/>
    <w:pPr>
      <w:ind w:left="720"/>
      <w:contextualSpacing/>
    </w:pPr>
  </w:style>
  <w:style w:type="character" w:styleId="CommentReference">
    <w:name w:val="annotation reference"/>
    <w:uiPriority w:val="99"/>
    <w:semiHidden/>
    <w:unhideWhenUsed/>
    <w:rsid w:val="00F77C52"/>
    <w:rPr>
      <w:sz w:val="16"/>
      <w:szCs w:val="16"/>
    </w:rPr>
  </w:style>
  <w:style w:type="paragraph" w:styleId="CommentText">
    <w:name w:val="annotation text"/>
    <w:basedOn w:val="Normal"/>
    <w:link w:val="CommentTextChar"/>
    <w:uiPriority w:val="99"/>
    <w:semiHidden/>
    <w:unhideWhenUsed/>
    <w:rsid w:val="00F77C52"/>
    <w:rPr>
      <w:sz w:val="20"/>
      <w:szCs w:val="20"/>
      <w:lang w:val="x-none" w:eastAsia="x-none"/>
    </w:rPr>
  </w:style>
  <w:style w:type="character" w:customStyle="1" w:styleId="CommentTextChar">
    <w:name w:val="Comment Text Char"/>
    <w:link w:val="CommentText"/>
    <w:uiPriority w:val="99"/>
    <w:semiHidden/>
    <w:rsid w:val="00F77C52"/>
    <w:rPr>
      <w:sz w:val="20"/>
      <w:szCs w:val="20"/>
    </w:rPr>
  </w:style>
  <w:style w:type="paragraph" w:styleId="CommentSubject">
    <w:name w:val="annotation subject"/>
    <w:basedOn w:val="CommentText"/>
    <w:next w:val="CommentText"/>
    <w:link w:val="CommentSubjectChar"/>
    <w:uiPriority w:val="99"/>
    <w:semiHidden/>
    <w:unhideWhenUsed/>
    <w:rsid w:val="00F77C52"/>
    <w:rPr>
      <w:b/>
      <w:bCs/>
    </w:rPr>
  </w:style>
  <w:style w:type="character" w:customStyle="1" w:styleId="CommentSubjectChar">
    <w:name w:val="Comment Subject Char"/>
    <w:link w:val="CommentSubject"/>
    <w:uiPriority w:val="99"/>
    <w:semiHidden/>
    <w:rsid w:val="00F77C52"/>
    <w:rPr>
      <w:b/>
      <w:bCs/>
      <w:sz w:val="20"/>
      <w:szCs w:val="20"/>
    </w:rPr>
  </w:style>
  <w:style w:type="paragraph" w:styleId="BalloonText">
    <w:name w:val="Balloon Text"/>
    <w:basedOn w:val="Normal"/>
    <w:link w:val="BalloonTextChar"/>
    <w:uiPriority w:val="99"/>
    <w:semiHidden/>
    <w:unhideWhenUsed/>
    <w:rsid w:val="00F77C52"/>
    <w:rPr>
      <w:rFonts w:ascii="Segoe UI" w:hAnsi="Segoe UI"/>
      <w:sz w:val="18"/>
      <w:szCs w:val="18"/>
      <w:lang w:val="x-none" w:eastAsia="x-none"/>
    </w:rPr>
  </w:style>
  <w:style w:type="character" w:customStyle="1" w:styleId="BalloonTextChar">
    <w:name w:val="Balloon Text Char"/>
    <w:link w:val="BalloonText"/>
    <w:uiPriority w:val="99"/>
    <w:semiHidden/>
    <w:rsid w:val="00F77C52"/>
    <w:rPr>
      <w:rFonts w:ascii="Segoe UI" w:hAnsi="Segoe UI" w:cs="Segoe UI"/>
      <w:sz w:val="18"/>
      <w:szCs w:val="18"/>
    </w:rPr>
  </w:style>
  <w:style w:type="table" w:styleId="TableGrid">
    <w:name w:val="Table Grid"/>
    <w:basedOn w:val="TableNormal"/>
    <w:uiPriority w:val="39"/>
    <w:rsid w:val="00F7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CCBullet2">
    <w:name w:val="VCCC Bullet 2"/>
    <w:basedOn w:val="ColorfulList-Accent11"/>
    <w:qFormat/>
    <w:rsid w:val="00631D99"/>
    <w:pPr>
      <w:numPr>
        <w:numId w:val="6"/>
      </w:numPr>
      <w:ind w:left="771" w:hanging="357"/>
      <w:jc w:val="both"/>
      <w:outlineLvl w:val="0"/>
    </w:pPr>
    <w:rPr>
      <w:rFonts w:ascii="Lucida Sans Unicode" w:eastAsia="Times New Roman" w:hAnsi="Lucida Sans Unicode" w:cs="Lucida Sans Unicode"/>
      <w:color w:val="191919"/>
      <w:sz w:val="19"/>
      <w:szCs w:val="19"/>
    </w:rPr>
  </w:style>
  <w:style w:type="paragraph" w:customStyle="1" w:styleId="Default">
    <w:name w:val="Default"/>
    <w:rsid w:val="005F0D70"/>
    <w:pPr>
      <w:autoSpaceDE w:val="0"/>
      <w:autoSpaceDN w:val="0"/>
      <w:adjustRightInd w:val="0"/>
    </w:pPr>
    <w:rPr>
      <w:rFonts w:ascii="Arial" w:hAnsi="Arial" w:cs="Arial"/>
      <w:color w:val="000000"/>
      <w:sz w:val="24"/>
      <w:szCs w:val="24"/>
      <w:lang w:val="en-US" w:eastAsia="en-US"/>
    </w:rPr>
  </w:style>
  <w:style w:type="paragraph" w:styleId="ListBullet">
    <w:name w:val="List Bullet"/>
    <w:basedOn w:val="Normal"/>
    <w:rsid w:val="00231DD4"/>
    <w:pPr>
      <w:suppressAutoHyphens/>
      <w:autoSpaceDE w:val="0"/>
      <w:autoSpaceDN w:val="0"/>
      <w:adjustRightInd w:val="0"/>
      <w:spacing w:after="30" w:line="270" w:lineRule="atLeast"/>
      <w:ind w:left="284" w:hanging="284"/>
      <w:textAlignment w:val="center"/>
    </w:pPr>
    <w:rPr>
      <w:rFonts w:ascii="Lucida Sans" w:eastAsia="Times New Roman" w:hAnsi="Lucida Sans" w:cs="LucidaSans"/>
      <w:color w:val="191919"/>
      <w:sz w:val="19"/>
      <w:szCs w:val="19"/>
    </w:rPr>
  </w:style>
  <w:style w:type="paragraph" w:styleId="ListParagraph">
    <w:name w:val="List Paragraph"/>
    <w:basedOn w:val="Normal"/>
    <w:uiPriority w:val="34"/>
    <w:qFormat/>
    <w:rsid w:val="00231DD4"/>
    <w:pPr>
      <w:spacing w:after="120" w:line="260" w:lineRule="atLeast"/>
      <w:ind w:left="720"/>
      <w:contextualSpacing/>
    </w:pPr>
    <w:rPr>
      <w:rFonts w:ascii="Arial" w:eastAsia="MS Mincho" w:hAnsi="Arial"/>
      <w:sz w:val="20"/>
      <w:szCs w:val="24"/>
      <w:lang w:eastAsia="ja-JP"/>
    </w:rPr>
  </w:style>
  <w:style w:type="character" w:styleId="Hyperlink">
    <w:name w:val="Hyperlink"/>
    <w:basedOn w:val="DefaultParagraphFont"/>
    <w:uiPriority w:val="99"/>
    <w:unhideWhenUsed/>
    <w:rsid w:val="00C23BF7"/>
    <w:rPr>
      <w:color w:val="0563C1" w:themeColor="hyperlink"/>
      <w:u w:val="single"/>
    </w:rPr>
  </w:style>
  <w:style w:type="paragraph" w:customStyle="1" w:styleId="Spacing">
    <w:name w:val="Spacing"/>
    <w:basedOn w:val="Normal"/>
    <w:rsid w:val="00267F2D"/>
    <w:rPr>
      <w:rFonts w:ascii="Arial" w:eastAsia="Times New Roman" w:hAnsi="Arial"/>
      <w:sz w:val="16"/>
      <w:szCs w:val="24"/>
    </w:rPr>
  </w:style>
  <w:style w:type="character" w:styleId="UnresolvedMention">
    <w:name w:val="Unresolved Mention"/>
    <w:basedOn w:val="DefaultParagraphFont"/>
    <w:uiPriority w:val="99"/>
    <w:semiHidden/>
    <w:unhideWhenUsed/>
    <w:rsid w:val="0099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238042">
      <w:bodyDiv w:val="1"/>
      <w:marLeft w:val="0"/>
      <w:marRight w:val="0"/>
      <w:marTop w:val="0"/>
      <w:marBottom w:val="0"/>
      <w:divBdr>
        <w:top w:val="none" w:sz="0" w:space="0" w:color="auto"/>
        <w:left w:val="none" w:sz="0" w:space="0" w:color="auto"/>
        <w:bottom w:val="none" w:sz="0" w:space="0" w:color="auto"/>
        <w:right w:val="none" w:sz="0" w:space="0" w:color="auto"/>
      </w:divBdr>
    </w:div>
    <w:div w:id="851992386">
      <w:bodyDiv w:val="1"/>
      <w:marLeft w:val="0"/>
      <w:marRight w:val="0"/>
      <w:marTop w:val="0"/>
      <w:marBottom w:val="0"/>
      <w:divBdr>
        <w:top w:val="none" w:sz="0" w:space="0" w:color="auto"/>
        <w:left w:val="none" w:sz="0" w:space="0" w:color="auto"/>
        <w:bottom w:val="none" w:sz="0" w:space="0" w:color="auto"/>
        <w:right w:val="none" w:sz="0" w:space="0" w:color="auto"/>
      </w:divBdr>
    </w:div>
    <w:div w:id="892543305">
      <w:bodyDiv w:val="1"/>
      <w:marLeft w:val="0"/>
      <w:marRight w:val="0"/>
      <w:marTop w:val="0"/>
      <w:marBottom w:val="0"/>
      <w:divBdr>
        <w:top w:val="none" w:sz="0" w:space="0" w:color="auto"/>
        <w:left w:val="none" w:sz="0" w:space="0" w:color="auto"/>
        <w:bottom w:val="none" w:sz="0" w:space="0" w:color="auto"/>
        <w:right w:val="none" w:sz="0" w:space="0" w:color="auto"/>
      </w:divBdr>
    </w:div>
    <w:div w:id="918177646">
      <w:bodyDiv w:val="1"/>
      <w:marLeft w:val="0"/>
      <w:marRight w:val="0"/>
      <w:marTop w:val="0"/>
      <w:marBottom w:val="0"/>
      <w:divBdr>
        <w:top w:val="none" w:sz="0" w:space="0" w:color="auto"/>
        <w:left w:val="none" w:sz="0" w:space="0" w:color="auto"/>
        <w:bottom w:val="none" w:sz="0" w:space="0" w:color="auto"/>
        <w:right w:val="none" w:sz="0" w:space="0" w:color="auto"/>
      </w:divBdr>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
    <w:div w:id="1212809935">
      <w:bodyDiv w:val="1"/>
      <w:marLeft w:val="0"/>
      <w:marRight w:val="0"/>
      <w:marTop w:val="0"/>
      <w:marBottom w:val="0"/>
      <w:divBdr>
        <w:top w:val="none" w:sz="0" w:space="0" w:color="auto"/>
        <w:left w:val="none" w:sz="0" w:space="0" w:color="auto"/>
        <w:bottom w:val="none" w:sz="0" w:space="0" w:color="auto"/>
        <w:right w:val="none" w:sz="0" w:space="0" w:color="auto"/>
      </w:divBdr>
    </w:div>
    <w:div w:id="1555505356">
      <w:bodyDiv w:val="1"/>
      <w:marLeft w:val="0"/>
      <w:marRight w:val="0"/>
      <w:marTop w:val="0"/>
      <w:marBottom w:val="0"/>
      <w:divBdr>
        <w:top w:val="none" w:sz="0" w:space="0" w:color="auto"/>
        <w:left w:val="none" w:sz="0" w:space="0" w:color="auto"/>
        <w:bottom w:val="none" w:sz="0" w:space="0" w:color="auto"/>
        <w:right w:val="none" w:sz="0" w:space="0" w:color="auto"/>
      </w:divBdr>
    </w:div>
    <w:div w:id="1592737675">
      <w:bodyDiv w:val="1"/>
      <w:marLeft w:val="0"/>
      <w:marRight w:val="0"/>
      <w:marTop w:val="0"/>
      <w:marBottom w:val="0"/>
      <w:divBdr>
        <w:top w:val="none" w:sz="0" w:space="0" w:color="auto"/>
        <w:left w:val="none" w:sz="0" w:space="0" w:color="auto"/>
        <w:bottom w:val="none" w:sz="0" w:space="0" w:color="auto"/>
        <w:right w:val="none" w:sz="0" w:space="0" w:color="auto"/>
      </w:divBdr>
    </w:div>
    <w:div w:id="19827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iealex2@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is.kasem@unimelb.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chelle.barrett@unimelb.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548F0-B19D-4906-9F35-9702E1CBE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CBD24-8111-4634-9F05-6D68B424E1A5}">
  <ds:schemaRefs>
    <ds:schemaRef ds:uri="http://schemas.microsoft.com/sharepoint/v3/contenttype/forms"/>
  </ds:schemaRefs>
</ds:datastoreItem>
</file>

<file path=customXml/itemProps3.xml><?xml version="1.0" encoding="utf-8"?>
<ds:datastoreItem xmlns:ds="http://schemas.openxmlformats.org/officeDocument/2006/customXml" ds:itemID="{01B6C986-89CA-44A0-A9BB-E2BBB7557B93}">
  <ds:schemaRefs>
    <ds:schemaRef ds:uri="http://purl.org/dc/elements/1.1/"/>
    <ds:schemaRef ds:uri="http://schemas.microsoft.com/office/2006/metadata/properties"/>
    <ds:schemaRef ds:uri="78ea2596-d6df-44c7-886e-5f2efe51ad18"/>
    <ds:schemaRef ds:uri="9f3bff31-9fd4-4699-90cf-c0cd11766f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Cross</dc:creator>
  <cp:lastModifiedBy>Lee Byrne</cp:lastModifiedBy>
  <cp:revision>2</cp:revision>
  <cp:lastPrinted>2018-02-15T01:01:00Z</cp:lastPrinted>
  <dcterms:created xsi:type="dcterms:W3CDTF">2020-05-28T01:05:00Z</dcterms:created>
  <dcterms:modified xsi:type="dcterms:W3CDTF">2020-05-28T01:05:00Z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-1311414206</vt:i4>
  </property>
  <property fmtid="{D5CDD505-2E9C-101B-9397-08002B2CF9AE}" pid="3" name="ContentTypeId">
    <vt:lpwstr>0x0101003E5095A57D6AD347B9520743CB35F227</vt:lpwstr>
  </property>
</Properties>
</file>