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50C3" w14:textId="77777777" w:rsidR="00DD367C" w:rsidRDefault="00DD367C" w:rsidP="00DD367C">
      <w:pPr>
        <w:pStyle w:val="Title"/>
        <w:spacing w:before="240"/>
        <w:rPr>
          <w:sz w:val="40"/>
          <w:szCs w:val="40"/>
          <w:lang w:val="en-AU"/>
        </w:rPr>
      </w:pPr>
      <w:bookmarkStart w:id="0" w:name="_GoBack"/>
      <w:bookmarkEnd w:id="0"/>
      <w:r>
        <w:rPr>
          <w:noProof/>
          <w:sz w:val="40"/>
          <w:szCs w:val="40"/>
          <w:lang w:val="en-AU"/>
        </w:rPr>
        <w:drawing>
          <wp:inline distT="0" distB="0" distL="0" distR="0" wp14:anchorId="49572F68" wp14:editId="30C28385">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6ED11E1C" w14:textId="77777777" w:rsidR="00E45443" w:rsidRDefault="00E45443" w:rsidP="00E45443">
      <w:pPr>
        <w:pStyle w:val="Title"/>
        <w:spacing w:before="240"/>
        <w:rPr>
          <w:rFonts w:cstheme="minorHAnsi"/>
          <w:sz w:val="52"/>
          <w:szCs w:val="52"/>
          <w:lang w:val="en-AU"/>
        </w:rPr>
      </w:pPr>
      <w:bookmarkStart w:id="1" w:name="_Hlk6491936"/>
      <w:r w:rsidRPr="00F3090C">
        <w:rPr>
          <w:rFonts w:cstheme="minorHAnsi"/>
          <w:sz w:val="52"/>
          <w:szCs w:val="52"/>
          <w:lang w:val="en-AU"/>
        </w:rPr>
        <w:t xml:space="preserve">Standard Operating Procedure: </w:t>
      </w:r>
    </w:p>
    <w:bookmarkEnd w:id="1"/>
    <w:p w14:paraId="677CFDC6" w14:textId="77777777" w:rsidR="00AA40EE" w:rsidRPr="00E45443" w:rsidRDefault="00AA40EE" w:rsidP="00AA40EE">
      <w:pPr>
        <w:pStyle w:val="Title"/>
        <w:spacing w:before="240"/>
        <w:rPr>
          <w:sz w:val="52"/>
          <w:szCs w:val="52"/>
          <w:lang w:val="en-AU"/>
        </w:rPr>
      </w:pPr>
      <w:r w:rsidRPr="00E45443">
        <w:rPr>
          <w:sz w:val="52"/>
          <w:szCs w:val="52"/>
          <w:lang w:val="en-AU"/>
        </w:rPr>
        <w:t>Clinical Trial Training</w:t>
      </w:r>
      <w:r w:rsidR="00084674">
        <w:rPr>
          <w:sz w:val="52"/>
          <w:szCs w:val="52"/>
          <w:lang w:val="en-AU"/>
        </w:rPr>
        <w:t xml:space="preserve"> with Teletrials</w:t>
      </w:r>
    </w:p>
    <w:p w14:paraId="41207A75" w14:textId="77777777" w:rsidR="00E45443" w:rsidRDefault="00E45443" w:rsidP="00AA40EE">
      <w:pPr>
        <w:jc w:val="center"/>
        <w:rPr>
          <w:b/>
          <w:sz w:val="52"/>
          <w:szCs w:val="52"/>
          <w:lang w:eastAsia="x-none"/>
        </w:rPr>
      </w:pPr>
    </w:p>
    <w:p w14:paraId="1606B911" w14:textId="77777777" w:rsidR="00AA40EE" w:rsidRPr="00E45443" w:rsidRDefault="00E45443" w:rsidP="00AA40EE">
      <w:pPr>
        <w:jc w:val="center"/>
        <w:rPr>
          <w:b/>
          <w:sz w:val="52"/>
          <w:szCs w:val="52"/>
          <w:lang w:eastAsia="x-none"/>
        </w:rPr>
      </w:pPr>
      <w:r>
        <w:rPr>
          <w:b/>
          <w:sz w:val="52"/>
          <w:szCs w:val="52"/>
          <w:lang w:eastAsia="x-none"/>
        </w:rPr>
        <w:t xml:space="preserve">SOP Number: </w:t>
      </w:r>
      <w:r w:rsidR="00AA40EE" w:rsidRPr="00E45443">
        <w:rPr>
          <w:b/>
          <w:sz w:val="52"/>
          <w:szCs w:val="52"/>
          <w:lang w:eastAsia="x-none"/>
        </w:rPr>
        <w:t>TT-SOP-03</w:t>
      </w:r>
    </w:p>
    <w:p w14:paraId="1AF67D7F" w14:textId="77777777" w:rsidR="00AA40EE" w:rsidRPr="00B979A9" w:rsidRDefault="00AA40EE" w:rsidP="00AA40EE">
      <w:pPr>
        <w:jc w:val="center"/>
        <w:rPr>
          <w:b/>
          <w:sz w:val="24"/>
          <w:lang w:eastAsia="x-none"/>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AA40EE" w14:paraId="66F1F2DC"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7D392D13" w14:textId="77777777" w:rsidR="00AA40EE" w:rsidRDefault="00AA40EE" w:rsidP="009E1C7E">
            <w:pPr>
              <w:rPr>
                <w:lang w:eastAsia="x-none"/>
              </w:rPr>
            </w:pPr>
            <w:r>
              <w:rPr>
                <w:lang w:eastAsia="x-none"/>
              </w:rPr>
              <w:t>SOP Number:</w:t>
            </w:r>
          </w:p>
        </w:tc>
        <w:tc>
          <w:tcPr>
            <w:tcW w:w="7789" w:type="dxa"/>
            <w:tcBorders>
              <w:top w:val="none" w:sz="0" w:space="0" w:color="auto"/>
              <w:left w:val="none" w:sz="0" w:space="0" w:color="auto"/>
              <w:bottom w:val="none" w:sz="0" w:space="0" w:color="auto"/>
            </w:tcBorders>
          </w:tcPr>
          <w:p w14:paraId="15833E19" w14:textId="77777777" w:rsidR="00AA40EE" w:rsidRPr="007D676C" w:rsidRDefault="00AA40EE" w:rsidP="009E1C7E">
            <w:pPr>
              <w:cnfStyle w:val="100000000000" w:firstRow="1" w:lastRow="0" w:firstColumn="0" w:lastColumn="0" w:oddVBand="0" w:evenVBand="0" w:oddHBand="0" w:evenHBand="0" w:firstRowFirstColumn="0" w:firstRowLastColumn="0" w:lastRowFirstColumn="0" w:lastRowLastColumn="0"/>
              <w:rPr>
                <w:b w:val="0"/>
                <w:lang w:eastAsia="x-none"/>
              </w:rPr>
            </w:pPr>
            <w:r w:rsidRPr="007D676C">
              <w:rPr>
                <w:b w:val="0"/>
                <w:lang w:eastAsia="x-none"/>
              </w:rPr>
              <w:t>TT-SOP-0</w:t>
            </w:r>
            <w:r>
              <w:rPr>
                <w:b w:val="0"/>
                <w:lang w:eastAsia="x-none"/>
              </w:rPr>
              <w:t>3</w:t>
            </w:r>
          </w:p>
        </w:tc>
      </w:tr>
      <w:tr w:rsidR="00AA40EE" w14:paraId="7A4BFF0E"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AFEE173" w14:textId="77777777" w:rsidR="00AA40EE" w:rsidRDefault="00AA40EE" w:rsidP="009E1C7E">
            <w:pPr>
              <w:rPr>
                <w:lang w:eastAsia="x-none"/>
              </w:rPr>
            </w:pPr>
            <w:r>
              <w:rPr>
                <w:lang w:eastAsia="x-none"/>
              </w:rPr>
              <w:t>Version Number:</w:t>
            </w:r>
          </w:p>
        </w:tc>
        <w:tc>
          <w:tcPr>
            <w:tcW w:w="7789" w:type="dxa"/>
          </w:tcPr>
          <w:p w14:paraId="4F1BD876" w14:textId="77777777" w:rsidR="00AA40EE" w:rsidRDefault="00C47F63"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2</w:t>
            </w:r>
            <w:r w:rsidR="00AA40EE">
              <w:rPr>
                <w:lang w:eastAsia="x-none"/>
              </w:rPr>
              <w:t>.0</w:t>
            </w:r>
          </w:p>
        </w:tc>
      </w:tr>
      <w:tr w:rsidR="00AA40EE" w14:paraId="62D6C2AC"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5084B445" w14:textId="77777777" w:rsidR="00AA40EE" w:rsidRDefault="00AA40EE" w:rsidP="009E1C7E">
            <w:pPr>
              <w:rPr>
                <w:lang w:eastAsia="x-none"/>
              </w:rPr>
            </w:pPr>
            <w:r>
              <w:rPr>
                <w:lang w:eastAsia="x-none"/>
              </w:rPr>
              <w:t>Effective date:</w:t>
            </w:r>
          </w:p>
        </w:tc>
        <w:tc>
          <w:tcPr>
            <w:tcW w:w="7789" w:type="dxa"/>
          </w:tcPr>
          <w:p w14:paraId="0E04A265" w14:textId="77777777" w:rsidR="00AA40EE" w:rsidRDefault="006B0BF0"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13 September</w:t>
            </w:r>
            <w:r w:rsidR="00E45443">
              <w:rPr>
                <w:lang w:eastAsia="x-none"/>
              </w:rPr>
              <w:t xml:space="preserve"> 201</w:t>
            </w:r>
            <w:r>
              <w:rPr>
                <w:lang w:eastAsia="x-none"/>
              </w:rPr>
              <w:t>9</w:t>
            </w:r>
          </w:p>
        </w:tc>
      </w:tr>
      <w:tr w:rsidR="00AA40EE" w14:paraId="6412A685"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3F73359" w14:textId="77777777" w:rsidR="00AA40EE" w:rsidRDefault="00AA40EE" w:rsidP="009E1C7E">
            <w:pPr>
              <w:rPr>
                <w:lang w:eastAsia="x-none"/>
              </w:rPr>
            </w:pPr>
            <w:r>
              <w:rPr>
                <w:lang w:eastAsia="x-none"/>
              </w:rPr>
              <w:t>Review date:</w:t>
            </w:r>
          </w:p>
        </w:tc>
        <w:tc>
          <w:tcPr>
            <w:tcW w:w="7789" w:type="dxa"/>
          </w:tcPr>
          <w:p w14:paraId="1D79C8A2" w14:textId="77777777" w:rsidR="00AA40EE" w:rsidRDefault="006B0BF0"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 xml:space="preserve">13 September </w:t>
            </w:r>
            <w:r w:rsidR="00E45443">
              <w:rPr>
                <w:lang w:eastAsia="x-none"/>
              </w:rPr>
              <w:t>202</w:t>
            </w:r>
            <w:r>
              <w:rPr>
                <w:lang w:eastAsia="x-none"/>
              </w:rPr>
              <w:t>2</w:t>
            </w:r>
          </w:p>
        </w:tc>
      </w:tr>
      <w:tr w:rsidR="00AA40EE" w14:paraId="1A89BDF1"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3A8B3AF2" w14:textId="77777777" w:rsidR="00AA40EE" w:rsidRDefault="00AA40EE" w:rsidP="009E1C7E">
            <w:pPr>
              <w:rPr>
                <w:lang w:eastAsia="x-none"/>
              </w:rPr>
            </w:pPr>
            <w:r>
              <w:rPr>
                <w:lang w:eastAsia="x-none"/>
              </w:rPr>
              <w:t>Author(s):</w:t>
            </w:r>
          </w:p>
        </w:tc>
        <w:tc>
          <w:tcPr>
            <w:tcW w:w="7789" w:type="dxa"/>
          </w:tcPr>
          <w:p w14:paraId="0A612EB5" w14:textId="77777777" w:rsidR="00AA40EE" w:rsidRDefault="00AA40EE"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Hannah Cross</w:t>
            </w:r>
          </w:p>
          <w:p w14:paraId="4D499298" w14:textId="77777777" w:rsidR="00AA40EE" w:rsidRDefault="00AA40EE"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VCCC Program Manager</w:t>
            </w:r>
          </w:p>
        </w:tc>
      </w:tr>
      <w:tr w:rsidR="00AA40EE" w14:paraId="58FD3DFD"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1488F88" w14:textId="77777777" w:rsidR="00AA40EE" w:rsidRDefault="00AA40EE" w:rsidP="009E1C7E">
            <w:pPr>
              <w:rPr>
                <w:lang w:eastAsia="x-none"/>
              </w:rPr>
            </w:pPr>
            <w:r>
              <w:rPr>
                <w:lang w:eastAsia="x-none"/>
              </w:rPr>
              <w:t>Approved by:</w:t>
            </w:r>
          </w:p>
        </w:tc>
        <w:tc>
          <w:tcPr>
            <w:tcW w:w="7789" w:type="dxa"/>
          </w:tcPr>
          <w:p w14:paraId="47B72B19" w14:textId="77777777" w:rsidR="00AA40EE" w:rsidRDefault="00E45443" w:rsidP="009E1C7E">
            <w:pPr>
              <w:cnfStyle w:val="000000100000" w:firstRow="0" w:lastRow="0" w:firstColumn="0" w:lastColumn="0" w:oddVBand="0" w:evenVBand="0" w:oddHBand="1" w:evenHBand="0" w:firstRowFirstColumn="0" w:firstRowLastColumn="0" w:lastRowFirstColumn="0" w:lastRowLastColumn="0"/>
              <w:rPr>
                <w:lang w:eastAsia="x-none"/>
              </w:rPr>
            </w:pPr>
            <w:r>
              <w:rPr>
                <w:rFonts w:cs="Calibri"/>
                <w:szCs w:val="22"/>
              </w:rPr>
              <w:t>VCCC Teletrials Steering Committee</w:t>
            </w:r>
          </w:p>
        </w:tc>
      </w:tr>
    </w:tbl>
    <w:p w14:paraId="063FFFEF" w14:textId="77777777" w:rsidR="00AA40EE" w:rsidRDefault="00AA40EE" w:rsidP="00AA40EE">
      <w:pPr>
        <w:rPr>
          <w:lang w:eastAsia="x-none"/>
        </w:rPr>
      </w:pPr>
    </w:p>
    <w:p w14:paraId="604A3250" w14:textId="77777777" w:rsidR="00AA40EE" w:rsidRPr="00CF2075" w:rsidRDefault="00AA40EE" w:rsidP="00AA40EE">
      <w:pPr>
        <w:pStyle w:val="Title"/>
        <w:spacing w:before="240"/>
        <w:rPr>
          <w:szCs w:val="28"/>
          <w:lang w:val="en-AU"/>
        </w:rPr>
      </w:pPr>
      <w:r w:rsidRPr="00B979A9">
        <w:rPr>
          <w:szCs w:val="28"/>
          <w:lang w:val="en-US"/>
        </w:rPr>
        <w:t>T</w:t>
      </w:r>
      <w:r w:rsidRPr="00B979A9">
        <w:rPr>
          <w:szCs w:val="28"/>
        </w:rPr>
        <w:t xml:space="preserve">his is a controlled document. It should not be altered in any way without the expressed permission of the </w:t>
      </w:r>
      <w:r w:rsidRPr="00B979A9">
        <w:rPr>
          <w:szCs w:val="28"/>
          <w:lang w:val="en-AU"/>
        </w:rPr>
        <w:t>developer and the approver.</w:t>
      </w:r>
    </w:p>
    <w:p w14:paraId="197913A3" w14:textId="77777777" w:rsidR="00AA40EE" w:rsidRDefault="00AA40EE" w:rsidP="00AA40EE">
      <w:pPr>
        <w:spacing w:before="0" w:after="0"/>
        <w:rPr>
          <w:lang w:eastAsia="x-none"/>
        </w:rPr>
      </w:pPr>
      <w:r>
        <w:rPr>
          <w:lang w:eastAsia="x-none"/>
        </w:rPr>
        <w:br w:type="page"/>
      </w:r>
    </w:p>
    <w:p w14:paraId="54F30F42" w14:textId="77777777" w:rsidR="00AA40EE" w:rsidRPr="00DB4611" w:rsidRDefault="00AA40EE" w:rsidP="00AA40EE">
      <w:pPr>
        <w:rPr>
          <w:b/>
          <w:sz w:val="28"/>
          <w:szCs w:val="28"/>
          <w:lang w:eastAsia="x-none"/>
        </w:rPr>
      </w:pPr>
      <w:r w:rsidRPr="00DB4611">
        <w:rPr>
          <w:b/>
          <w:sz w:val="28"/>
          <w:szCs w:val="28"/>
          <w:lang w:eastAsia="x-none"/>
        </w:rPr>
        <w:lastRenderedPageBreak/>
        <w:t>Amendment History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980"/>
        <w:gridCol w:w="1800"/>
        <w:gridCol w:w="5089"/>
      </w:tblGrid>
      <w:tr w:rsidR="00AA40EE" w14:paraId="37A6756B" w14:textId="77777777" w:rsidTr="00C47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bottom w:val="none" w:sz="0" w:space="0" w:color="auto"/>
              <w:right w:val="none" w:sz="0" w:space="0" w:color="auto"/>
            </w:tcBorders>
          </w:tcPr>
          <w:p w14:paraId="0B9D35EA" w14:textId="77777777" w:rsidR="00AA40EE" w:rsidRDefault="00AA40EE" w:rsidP="009E1C7E">
            <w:pPr>
              <w:rPr>
                <w:lang w:eastAsia="x-none"/>
              </w:rPr>
            </w:pPr>
            <w:r>
              <w:rPr>
                <w:lang w:eastAsia="x-none"/>
              </w:rPr>
              <w:t>Version</w:t>
            </w:r>
          </w:p>
        </w:tc>
        <w:tc>
          <w:tcPr>
            <w:tcW w:w="1980" w:type="dxa"/>
            <w:tcBorders>
              <w:top w:val="none" w:sz="0" w:space="0" w:color="auto"/>
              <w:left w:val="none" w:sz="0" w:space="0" w:color="auto"/>
              <w:bottom w:val="none" w:sz="0" w:space="0" w:color="auto"/>
              <w:right w:val="none" w:sz="0" w:space="0" w:color="auto"/>
            </w:tcBorders>
          </w:tcPr>
          <w:p w14:paraId="292A0ACE" w14:textId="77777777" w:rsidR="00AA40EE" w:rsidRDefault="00AA40EE"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Date</w:t>
            </w:r>
          </w:p>
        </w:tc>
        <w:tc>
          <w:tcPr>
            <w:tcW w:w="1800" w:type="dxa"/>
            <w:tcBorders>
              <w:top w:val="none" w:sz="0" w:space="0" w:color="auto"/>
              <w:left w:val="none" w:sz="0" w:space="0" w:color="auto"/>
              <w:bottom w:val="none" w:sz="0" w:space="0" w:color="auto"/>
              <w:right w:val="none" w:sz="0" w:space="0" w:color="auto"/>
            </w:tcBorders>
          </w:tcPr>
          <w:p w14:paraId="4CED4E89" w14:textId="77777777" w:rsidR="00AA40EE" w:rsidRDefault="00AA40EE"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w:t>
            </w:r>
            <w:r w:rsidR="00C47F63">
              <w:rPr>
                <w:lang w:eastAsia="x-none"/>
              </w:rPr>
              <w:t>mended By</w:t>
            </w:r>
          </w:p>
        </w:tc>
        <w:tc>
          <w:tcPr>
            <w:tcW w:w="5089" w:type="dxa"/>
            <w:tcBorders>
              <w:top w:val="none" w:sz="0" w:space="0" w:color="auto"/>
              <w:left w:val="none" w:sz="0" w:space="0" w:color="auto"/>
              <w:bottom w:val="none" w:sz="0" w:space="0" w:color="auto"/>
            </w:tcBorders>
          </w:tcPr>
          <w:p w14:paraId="46EAC578" w14:textId="77777777" w:rsidR="00AA40EE" w:rsidRDefault="00AA40EE"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Amendment Details</w:t>
            </w:r>
          </w:p>
        </w:tc>
      </w:tr>
      <w:tr w:rsidR="00490E99" w14:paraId="73F8930D" w14:textId="77777777" w:rsidTr="00C47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7F36822" w14:textId="77777777" w:rsidR="00490E99" w:rsidRPr="00490E99" w:rsidRDefault="00490E99" w:rsidP="009E1C7E">
            <w:pPr>
              <w:rPr>
                <w:b w:val="0"/>
                <w:lang w:eastAsia="x-none"/>
              </w:rPr>
            </w:pPr>
            <w:r>
              <w:rPr>
                <w:b w:val="0"/>
                <w:lang w:eastAsia="x-none"/>
              </w:rPr>
              <w:t>1.0</w:t>
            </w:r>
          </w:p>
        </w:tc>
        <w:tc>
          <w:tcPr>
            <w:tcW w:w="1980" w:type="dxa"/>
          </w:tcPr>
          <w:p w14:paraId="1FEEA729" w14:textId="77777777" w:rsidR="00490E99" w:rsidRDefault="00490E99"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03 October 2018</w:t>
            </w:r>
          </w:p>
        </w:tc>
        <w:tc>
          <w:tcPr>
            <w:tcW w:w="1800" w:type="dxa"/>
          </w:tcPr>
          <w:p w14:paraId="218F9C53" w14:textId="77777777" w:rsidR="00490E99" w:rsidRDefault="00490E99"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Hannah Cross</w:t>
            </w:r>
          </w:p>
        </w:tc>
        <w:tc>
          <w:tcPr>
            <w:tcW w:w="5089" w:type="dxa"/>
          </w:tcPr>
          <w:p w14:paraId="1D6CDA1F" w14:textId="77777777" w:rsidR="00490E99" w:rsidRDefault="00490E99" w:rsidP="00C47F63">
            <w:pPr>
              <w:spacing w:before="60" w:after="60"/>
              <w:cnfStyle w:val="000000100000" w:firstRow="0" w:lastRow="0" w:firstColumn="0" w:lastColumn="0" w:oddVBand="0" w:evenVBand="0" w:oddHBand="1" w:evenHBand="0" w:firstRowFirstColumn="0" w:firstRowLastColumn="0" w:lastRowFirstColumn="0" w:lastRowLastColumn="0"/>
              <w:rPr>
                <w:kern w:val="28"/>
                <w:szCs w:val="22"/>
                <w:lang w:eastAsia="x-none"/>
              </w:rPr>
            </w:pPr>
            <w:r>
              <w:rPr>
                <w:kern w:val="28"/>
                <w:szCs w:val="22"/>
                <w:lang w:eastAsia="x-none"/>
              </w:rPr>
              <w:t>New</w:t>
            </w:r>
          </w:p>
        </w:tc>
      </w:tr>
      <w:tr w:rsidR="00AA40EE" w14:paraId="3C7DC0DF" w14:textId="77777777" w:rsidTr="005054C8">
        <w:tc>
          <w:tcPr>
            <w:cnfStyle w:val="001000000000" w:firstRow="0" w:lastRow="0" w:firstColumn="1" w:lastColumn="0" w:oddVBand="0" w:evenVBand="0" w:oddHBand="0" w:evenHBand="0" w:firstRowFirstColumn="0" w:firstRowLastColumn="0" w:lastRowFirstColumn="0" w:lastRowLastColumn="0"/>
            <w:tcW w:w="985" w:type="dxa"/>
            <w:shd w:val="clear" w:color="auto" w:fill="FFFFFF" w:themeFill="background1"/>
          </w:tcPr>
          <w:p w14:paraId="222E57FB" w14:textId="77777777" w:rsidR="00AA40EE" w:rsidRPr="007D676C" w:rsidRDefault="00C47F63" w:rsidP="009E1C7E">
            <w:pPr>
              <w:rPr>
                <w:b w:val="0"/>
                <w:lang w:eastAsia="x-none"/>
              </w:rPr>
            </w:pPr>
            <w:r>
              <w:rPr>
                <w:b w:val="0"/>
                <w:lang w:eastAsia="x-none"/>
              </w:rPr>
              <w:t>2</w:t>
            </w:r>
            <w:r w:rsidR="00AA40EE" w:rsidRPr="007D676C">
              <w:rPr>
                <w:b w:val="0"/>
                <w:lang w:eastAsia="x-none"/>
              </w:rPr>
              <w:t>.0</w:t>
            </w:r>
          </w:p>
        </w:tc>
        <w:tc>
          <w:tcPr>
            <w:tcW w:w="1980" w:type="dxa"/>
            <w:shd w:val="clear" w:color="auto" w:fill="FFFFFF" w:themeFill="background1"/>
          </w:tcPr>
          <w:p w14:paraId="66F1EE34" w14:textId="77777777" w:rsidR="00AA40EE" w:rsidRPr="007D676C" w:rsidRDefault="00C47F63"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13 Septemb</w:t>
            </w:r>
            <w:r w:rsidR="00E45443">
              <w:rPr>
                <w:lang w:eastAsia="x-none"/>
              </w:rPr>
              <w:t>er 201</w:t>
            </w:r>
            <w:r>
              <w:rPr>
                <w:lang w:eastAsia="x-none"/>
              </w:rPr>
              <w:t>9</w:t>
            </w:r>
          </w:p>
        </w:tc>
        <w:tc>
          <w:tcPr>
            <w:tcW w:w="1800" w:type="dxa"/>
            <w:shd w:val="clear" w:color="auto" w:fill="FFFFFF" w:themeFill="background1"/>
          </w:tcPr>
          <w:p w14:paraId="6A4C3FAB" w14:textId="77777777" w:rsidR="00AA40EE" w:rsidRPr="007D676C" w:rsidRDefault="00C47F63"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Alana Donaldson</w:t>
            </w:r>
          </w:p>
        </w:tc>
        <w:tc>
          <w:tcPr>
            <w:tcW w:w="5089" w:type="dxa"/>
            <w:shd w:val="clear" w:color="auto" w:fill="FFFFFF" w:themeFill="background1"/>
          </w:tcPr>
          <w:p w14:paraId="0A3369DA" w14:textId="77777777" w:rsidR="00C47F63" w:rsidRDefault="00C47F63" w:rsidP="00C47F63">
            <w:pPr>
              <w:spacing w:before="60" w:after="60"/>
              <w:cnfStyle w:val="000000000000" w:firstRow="0" w:lastRow="0" w:firstColumn="0" w:lastColumn="0" w:oddVBand="0" w:evenVBand="0" w:oddHBand="0" w:evenHBand="0" w:firstRowFirstColumn="0" w:firstRowLastColumn="0" w:lastRowFirstColumn="0" w:lastRowLastColumn="0"/>
              <w:rPr>
                <w:kern w:val="28"/>
                <w:szCs w:val="22"/>
                <w:lang w:eastAsia="x-none"/>
              </w:rPr>
            </w:pPr>
            <w:r>
              <w:rPr>
                <w:kern w:val="28"/>
                <w:szCs w:val="22"/>
                <w:lang w:eastAsia="x-none"/>
              </w:rPr>
              <w:t xml:space="preserve">Additional wording clarifying the process of amendment training on training documents. </w:t>
            </w:r>
          </w:p>
          <w:p w14:paraId="717084CB" w14:textId="77777777" w:rsidR="00C47F63" w:rsidRDefault="00C47F63" w:rsidP="00C47F63">
            <w:pPr>
              <w:spacing w:before="60" w:after="60"/>
              <w:cnfStyle w:val="000000000000" w:firstRow="0" w:lastRow="0" w:firstColumn="0" w:lastColumn="0" w:oddVBand="0" w:evenVBand="0" w:oddHBand="0" w:evenHBand="0" w:firstRowFirstColumn="0" w:firstRowLastColumn="0" w:lastRowFirstColumn="0" w:lastRowLastColumn="0"/>
              <w:rPr>
                <w:kern w:val="28"/>
                <w:szCs w:val="22"/>
                <w:lang w:eastAsia="x-none"/>
              </w:rPr>
            </w:pPr>
            <w:r>
              <w:rPr>
                <w:kern w:val="28"/>
                <w:szCs w:val="22"/>
                <w:lang w:eastAsia="x-none"/>
              </w:rPr>
              <w:t xml:space="preserve">Clarification of amendment protocol training being completed prior to ethical and governance approval. </w:t>
            </w:r>
          </w:p>
          <w:p w14:paraId="04A34D38" w14:textId="77777777" w:rsidR="00C47F63" w:rsidRDefault="00C47F63" w:rsidP="00C47F63">
            <w:pPr>
              <w:spacing w:before="60" w:after="60"/>
              <w:cnfStyle w:val="000000000000" w:firstRow="0" w:lastRow="0" w:firstColumn="0" w:lastColumn="0" w:oddVBand="0" w:evenVBand="0" w:oddHBand="0" w:evenHBand="0" w:firstRowFirstColumn="0" w:firstRowLastColumn="0" w:lastRowFirstColumn="0" w:lastRowLastColumn="0"/>
              <w:rPr>
                <w:kern w:val="28"/>
                <w:szCs w:val="22"/>
                <w:lang w:eastAsia="x-none"/>
              </w:rPr>
            </w:pPr>
            <w:r>
              <w:rPr>
                <w:kern w:val="28"/>
                <w:szCs w:val="22"/>
                <w:lang w:eastAsia="x-none"/>
              </w:rPr>
              <w:t xml:space="preserve">Amendment protocol training by </w:t>
            </w:r>
            <w:r w:rsidR="003F64C4">
              <w:rPr>
                <w:kern w:val="28"/>
                <w:szCs w:val="22"/>
                <w:lang w:eastAsia="x-none"/>
              </w:rPr>
              <w:t xml:space="preserve">electronic training </w:t>
            </w:r>
            <w:r>
              <w:rPr>
                <w:kern w:val="28"/>
                <w:szCs w:val="22"/>
                <w:lang w:eastAsia="x-none"/>
              </w:rPr>
              <w:t>method through Site</w:t>
            </w:r>
            <w:r w:rsidR="003F64C4">
              <w:rPr>
                <w:kern w:val="28"/>
                <w:szCs w:val="22"/>
                <w:lang w:eastAsia="x-none"/>
              </w:rPr>
              <w:t xml:space="preserve"> </w:t>
            </w:r>
            <w:r>
              <w:rPr>
                <w:kern w:val="28"/>
                <w:szCs w:val="22"/>
                <w:lang w:eastAsia="x-none"/>
              </w:rPr>
              <w:t>Docs Portal</w:t>
            </w:r>
            <w:r w:rsidR="003F64C4">
              <w:rPr>
                <w:kern w:val="28"/>
                <w:szCs w:val="22"/>
                <w:lang w:eastAsia="x-none"/>
              </w:rPr>
              <w:t xml:space="preserve"> added.</w:t>
            </w:r>
          </w:p>
          <w:p w14:paraId="07D61F5C" w14:textId="77777777" w:rsidR="00AA40EE" w:rsidRPr="007D676C" w:rsidRDefault="00C47F63" w:rsidP="00C47F63">
            <w:pPr>
              <w:cnfStyle w:val="000000000000" w:firstRow="0" w:lastRow="0" w:firstColumn="0" w:lastColumn="0" w:oddVBand="0" w:evenVBand="0" w:oddHBand="0" w:evenHBand="0" w:firstRowFirstColumn="0" w:firstRowLastColumn="0" w:lastRowFirstColumn="0" w:lastRowLastColumn="0"/>
              <w:rPr>
                <w:lang w:eastAsia="x-none"/>
              </w:rPr>
            </w:pPr>
            <w:r>
              <w:rPr>
                <w:kern w:val="28"/>
                <w:szCs w:val="22"/>
                <w:lang w:eastAsia="x-none"/>
              </w:rPr>
              <w:t xml:space="preserve">Update requirement of all staff </w:t>
            </w:r>
            <w:r>
              <w:rPr>
                <w:lang w:eastAsia="x-none"/>
              </w:rPr>
              <w:t>delegated to handle and ship samples to complete laboratory manual training.</w:t>
            </w:r>
          </w:p>
        </w:tc>
      </w:tr>
    </w:tbl>
    <w:p w14:paraId="3F5D0A8C" w14:textId="77777777" w:rsidR="00AA40EE" w:rsidRDefault="00AA40EE" w:rsidP="00AA40EE">
      <w:pPr>
        <w:rPr>
          <w:rFonts w:cs="Calibri"/>
          <w:szCs w:val="22"/>
        </w:rPr>
      </w:pPr>
    </w:p>
    <w:p w14:paraId="6F6A6709" w14:textId="77777777" w:rsidR="00AA40EE" w:rsidRDefault="00AA40EE" w:rsidP="00AA40EE">
      <w:pPr>
        <w:rPr>
          <w:rFonts w:cs="Calibri"/>
          <w:szCs w:val="22"/>
        </w:rPr>
      </w:pPr>
    </w:p>
    <w:p w14:paraId="5FFFBDBA" w14:textId="77777777" w:rsidR="00AA40EE" w:rsidRPr="00CF2075" w:rsidRDefault="00AA40EE" w:rsidP="00AA40EE">
      <w:pPr>
        <w:jc w:val="center"/>
        <w:rPr>
          <w:rFonts w:cs="Calibri"/>
          <w:sz w:val="36"/>
          <w:szCs w:val="36"/>
        </w:rPr>
      </w:pPr>
      <w:r w:rsidRPr="00CF2075">
        <w:rPr>
          <w:rFonts w:cs="Calibri"/>
          <w:sz w:val="36"/>
          <w:szCs w:val="36"/>
        </w:rPr>
        <w:t>Developed by the Victorian Comprehensive Cancer Centre (VCCC) in conjunction with the Parkville Cancer Clinical Trials Unit (PCCTU), based on the Clinical Oncology Society of Australia</w:t>
      </w:r>
      <w:r>
        <w:rPr>
          <w:rFonts w:cs="Calibri"/>
          <w:sz w:val="36"/>
          <w:szCs w:val="36"/>
        </w:rPr>
        <w:t xml:space="preserve"> (COSA) Australasian Tele-trials Model.</w:t>
      </w:r>
    </w:p>
    <w:p w14:paraId="711E7357" w14:textId="77777777" w:rsidR="00AA40EE" w:rsidRDefault="00AA40EE" w:rsidP="00AA40EE">
      <w:pPr>
        <w:jc w:val="center"/>
        <w:rPr>
          <w:rFonts w:cs="Calibri"/>
          <w:sz w:val="24"/>
        </w:rPr>
      </w:pPr>
    </w:p>
    <w:p w14:paraId="383BCA97" w14:textId="77777777" w:rsidR="00AA40EE" w:rsidRDefault="00AA40EE" w:rsidP="00AA40EE">
      <w:pPr>
        <w:jc w:val="center"/>
        <w:rPr>
          <w:rFonts w:cs="Calibri"/>
          <w:sz w:val="24"/>
        </w:rPr>
      </w:pPr>
    </w:p>
    <w:p w14:paraId="68D7D19A" w14:textId="77777777" w:rsidR="00AA40EE" w:rsidRDefault="00AA40EE" w:rsidP="00AA40EE">
      <w:pPr>
        <w:jc w:val="center"/>
        <w:rPr>
          <w:rFonts w:cs="Calibri"/>
          <w:sz w:val="24"/>
        </w:rPr>
      </w:pPr>
    </w:p>
    <w:p w14:paraId="3A90FD7A" w14:textId="77777777" w:rsidR="00AA40EE" w:rsidRPr="00DB4611" w:rsidRDefault="00AA40EE" w:rsidP="00AA40EE">
      <w:pPr>
        <w:jc w:val="center"/>
        <w:rPr>
          <w:rFonts w:cs="Calibri"/>
          <w:sz w:val="24"/>
        </w:rPr>
      </w:pPr>
    </w:p>
    <w:p w14:paraId="675906D0" w14:textId="77777777" w:rsidR="00AA40EE" w:rsidRPr="00DB101E" w:rsidRDefault="00AA40EE" w:rsidP="00AA40EE">
      <w:pPr>
        <w:jc w:val="center"/>
        <w:rPr>
          <w:rFonts w:cs="Calibri"/>
          <w:b/>
          <w:sz w:val="48"/>
          <w:szCs w:val="48"/>
        </w:rPr>
      </w:pPr>
      <w:r>
        <w:rPr>
          <w:rFonts w:asciiTheme="minorHAnsi" w:hAnsiTheme="minorHAnsi"/>
          <w:b/>
          <w:noProof/>
          <w:sz w:val="32"/>
          <w:szCs w:val="32"/>
        </w:rPr>
        <w:lastRenderedPageBreak/>
        <w:drawing>
          <wp:anchor distT="0" distB="0" distL="114300" distR="114300" simplePos="0" relativeHeight="251659264" behindDoc="0" locked="0" layoutInCell="1" allowOverlap="1" wp14:anchorId="313C5DE2" wp14:editId="73EA7566">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DB101E">
        <w:rPr>
          <w:b/>
          <w:noProof/>
          <w:sz w:val="48"/>
          <w:szCs w:val="48"/>
        </w:rPr>
        <w:t>viccompcancerctr.org</w:t>
      </w:r>
    </w:p>
    <w:p w14:paraId="5D673D11" w14:textId="77777777" w:rsidR="00AA40EE" w:rsidRPr="00AA40EE" w:rsidRDefault="00AA40EE" w:rsidP="00AA40EE">
      <w:pPr>
        <w:rPr>
          <w:lang w:val="x-none" w:eastAsia="x-none"/>
        </w:rPr>
      </w:pPr>
    </w:p>
    <w:p w14:paraId="5C9E9768" w14:textId="77777777" w:rsidR="00A2584D" w:rsidRPr="004313E6" w:rsidRDefault="001D5377" w:rsidP="001D5377">
      <w:pPr>
        <w:pStyle w:val="H4BulletPointTitle"/>
        <w:rPr>
          <w:rFonts w:asciiTheme="minorHAnsi" w:hAnsiTheme="minorHAnsi"/>
          <w:sz w:val="22"/>
          <w:lang w:val="en-AU"/>
        </w:rPr>
      </w:pPr>
      <w:r w:rsidRPr="004313E6">
        <w:rPr>
          <w:rFonts w:asciiTheme="minorHAnsi" w:hAnsiTheme="minorHAnsi"/>
          <w:sz w:val="22"/>
          <w:lang w:val="en-AU"/>
        </w:rPr>
        <w:t>Introduction</w:t>
      </w:r>
      <w:r w:rsidR="00FC7713" w:rsidRPr="004313E6">
        <w:rPr>
          <w:rFonts w:asciiTheme="minorHAnsi" w:hAnsiTheme="minorHAnsi"/>
          <w:sz w:val="22"/>
          <w:lang w:val="en-AU"/>
        </w:rPr>
        <w:t xml:space="preserve"> and Background</w:t>
      </w:r>
    </w:p>
    <w:p w14:paraId="4B234FA4" w14:textId="77777777" w:rsidR="00D575F9" w:rsidRPr="004313E6" w:rsidRDefault="00D575F9" w:rsidP="00D575F9">
      <w:pPr>
        <w:rPr>
          <w:rFonts w:asciiTheme="minorHAnsi" w:hAnsiTheme="minorHAnsi"/>
          <w:szCs w:val="22"/>
          <w:lang w:eastAsia="x-none"/>
        </w:rPr>
      </w:pPr>
      <w:r w:rsidRPr="004313E6">
        <w:rPr>
          <w:rFonts w:asciiTheme="minorHAnsi" w:hAnsiTheme="minorHAnsi"/>
          <w:szCs w:val="22"/>
          <w:lang w:eastAsia="x-none"/>
        </w:rPr>
        <w:t xml:space="preserve">As mandated by the International Conference on Harmonisation Good Clinical Practice (ICH GCP) all study team members performing </w:t>
      </w:r>
      <w:r w:rsidR="002151E3" w:rsidRPr="004313E6">
        <w:rPr>
          <w:rFonts w:asciiTheme="minorHAnsi" w:hAnsiTheme="minorHAnsi"/>
          <w:szCs w:val="22"/>
          <w:lang w:eastAsia="x-none"/>
        </w:rPr>
        <w:t xml:space="preserve">clinical </w:t>
      </w:r>
      <w:r w:rsidRPr="004313E6">
        <w:rPr>
          <w:rFonts w:asciiTheme="minorHAnsi" w:hAnsiTheme="minorHAnsi"/>
          <w:szCs w:val="22"/>
          <w:lang w:eastAsia="x-none"/>
        </w:rPr>
        <w:t xml:space="preserve">trial </w:t>
      </w:r>
      <w:r w:rsidR="00C41751" w:rsidRPr="004313E6">
        <w:rPr>
          <w:rFonts w:asciiTheme="minorHAnsi" w:hAnsiTheme="minorHAnsi"/>
          <w:szCs w:val="22"/>
          <w:lang w:eastAsia="x-none"/>
        </w:rPr>
        <w:t>related</w:t>
      </w:r>
      <w:r w:rsidR="002151E3" w:rsidRPr="004313E6">
        <w:rPr>
          <w:rFonts w:asciiTheme="minorHAnsi" w:hAnsiTheme="minorHAnsi"/>
          <w:szCs w:val="22"/>
          <w:lang w:eastAsia="x-none"/>
        </w:rPr>
        <w:t xml:space="preserve"> </w:t>
      </w:r>
      <w:r w:rsidRPr="004313E6">
        <w:rPr>
          <w:rFonts w:asciiTheme="minorHAnsi" w:hAnsiTheme="minorHAnsi"/>
          <w:szCs w:val="22"/>
          <w:lang w:eastAsia="x-none"/>
        </w:rPr>
        <w:t xml:space="preserve">tasks are required to be qualified to do so by education, training and experience. </w:t>
      </w:r>
      <w:r w:rsidR="00C41751" w:rsidRPr="004313E6">
        <w:rPr>
          <w:rFonts w:asciiTheme="minorHAnsi" w:hAnsiTheme="minorHAnsi"/>
          <w:szCs w:val="22"/>
          <w:lang w:eastAsia="x-none"/>
        </w:rPr>
        <w:t xml:space="preserve">Study team members must be adequately delegated and supported in order to perform their duties. </w:t>
      </w:r>
      <w:r w:rsidRPr="004313E6">
        <w:rPr>
          <w:rFonts w:asciiTheme="minorHAnsi" w:hAnsiTheme="minorHAnsi"/>
          <w:szCs w:val="22"/>
          <w:lang w:eastAsia="x-none"/>
        </w:rPr>
        <w:t xml:space="preserve">The </w:t>
      </w:r>
      <w:r w:rsidR="009F2A6D">
        <w:rPr>
          <w:rFonts w:asciiTheme="minorHAnsi" w:hAnsiTheme="minorHAnsi"/>
          <w:szCs w:val="22"/>
          <w:lang w:eastAsia="x-none"/>
        </w:rPr>
        <w:t>principal investigator</w:t>
      </w:r>
      <w:r w:rsidRPr="004313E6">
        <w:rPr>
          <w:rFonts w:asciiTheme="minorHAnsi" w:hAnsiTheme="minorHAnsi"/>
          <w:szCs w:val="22"/>
          <w:lang w:eastAsia="x-none"/>
        </w:rPr>
        <w:t xml:space="preserve"> is responsible for the supervision of all study team members and retains overall responsibility for the conduct</w:t>
      </w:r>
      <w:r w:rsidR="002151E3" w:rsidRPr="004313E6">
        <w:rPr>
          <w:rFonts w:asciiTheme="minorHAnsi" w:hAnsiTheme="minorHAnsi"/>
          <w:szCs w:val="22"/>
          <w:lang w:eastAsia="x-none"/>
        </w:rPr>
        <w:t xml:space="preserve">, </w:t>
      </w:r>
      <w:r w:rsidRPr="004313E6">
        <w:rPr>
          <w:rFonts w:asciiTheme="minorHAnsi" w:hAnsiTheme="minorHAnsi"/>
          <w:szCs w:val="22"/>
          <w:lang w:eastAsia="x-none"/>
        </w:rPr>
        <w:t xml:space="preserve">delegation and </w:t>
      </w:r>
      <w:r w:rsidR="002151E3" w:rsidRPr="004313E6">
        <w:rPr>
          <w:rFonts w:asciiTheme="minorHAnsi" w:hAnsiTheme="minorHAnsi"/>
          <w:szCs w:val="22"/>
          <w:lang w:eastAsia="x-none"/>
        </w:rPr>
        <w:t xml:space="preserve">training </w:t>
      </w:r>
      <w:r w:rsidRPr="004313E6">
        <w:rPr>
          <w:rFonts w:asciiTheme="minorHAnsi" w:hAnsiTheme="minorHAnsi"/>
          <w:szCs w:val="22"/>
          <w:lang w:eastAsia="x-none"/>
        </w:rPr>
        <w:t xml:space="preserve">on protocol and </w:t>
      </w:r>
      <w:r w:rsidR="002151E3" w:rsidRPr="004313E6">
        <w:rPr>
          <w:rFonts w:asciiTheme="minorHAnsi" w:hAnsiTheme="minorHAnsi"/>
          <w:szCs w:val="22"/>
          <w:lang w:eastAsia="x-none"/>
        </w:rPr>
        <w:t xml:space="preserve">clinical trial related </w:t>
      </w:r>
      <w:r w:rsidRPr="004313E6">
        <w:rPr>
          <w:rFonts w:asciiTheme="minorHAnsi" w:hAnsiTheme="minorHAnsi"/>
          <w:szCs w:val="22"/>
          <w:lang w:eastAsia="x-none"/>
        </w:rPr>
        <w:t>requirements.</w:t>
      </w:r>
    </w:p>
    <w:p w14:paraId="24B31EC5" w14:textId="77777777" w:rsidR="001D5377" w:rsidRPr="004313E6" w:rsidRDefault="001D5377" w:rsidP="001D5377">
      <w:pPr>
        <w:pStyle w:val="H4BulletPointTitle"/>
        <w:rPr>
          <w:rFonts w:asciiTheme="minorHAnsi" w:hAnsiTheme="minorHAnsi"/>
          <w:sz w:val="22"/>
          <w:lang w:val="en-AU"/>
        </w:rPr>
      </w:pPr>
      <w:r w:rsidRPr="004313E6">
        <w:rPr>
          <w:rFonts w:asciiTheme="minorHAnsi" w:hAnsiTheme="minorHAnsi"/>
          <w:sz w:val="22"/>
          <w:lang w:val="en-AU"/>
        </w:rPr>
        <w:t>Objective</w:t>
      </w:r>
    </w:p>
    <w:p w14:paraId="06B03D64" w14:textId="77777777" w:rsidR="00FC7713" w:rsidRPr="004313E6" w:rsidRDefault="00D575F9" w:rsidP="00FC7713">
      <w:pPr>
        <w:rPr>
          <w:rFonts w:asciiTheme="minorHAnsi" w:hAnsiTheme="minorHAnsi"/>
          <w:szCs w:val="22"/>
          <w:lang w:eastAsia="x-none"/>
        </w:rPr>
      </w:pPr>
      <w:r w:rsidRPr="004313E6">
        <w:rPr>
          <w:rFonts w:asciiTheme="minorHAnsi" w:hAnsiTheme="minorHAnsi"/>
          <w:szCs w:val="22"/>
          <w:lang w:eastAsia="x-none"/>
        </w:rPr>
        <w:t xml:space="preserve">To describe the procedure for documenting </w:t>
      </w:r>
      <w:r w:rsidR="0018466B" w:rsidRPr="004313E6">
        <w:rPr>
          <w:rFonts w:asciiTheme="minorHAnsi" w:hAnsiTheme="minorHAnsi"/>
          <w:szCs w:val="22"/>
          <w:lang w:eastAsia="x-none"/>
        </w:rPr>
        <w:t xml:space="preserve">training that has been </w:t>
      </w:r>
      <w:r w:rsidRPr="004313E6">
        <w:rPr>
          <w:rFonts w:asciiTheme="minorHAnsi" w:hAnsiTheme="minorHAnsi"/>
          <w:szCs w:val="22"/>
          <w:lang w:eastAsia="x-none"/>
        </w:rPr>
        <w:t>undertaken by members of the study team.</w:t>
      </w:r>
    </w:p>
    <w:p w14:paraId="322FE64B" w14:textId="77777777" w:rsidR="001D5377" w:rsidRPr="004313E6" w:rsidRDefault="001D5377" w:rsidP="001D5377">
      <w:pPr>
        <w:pStyle w:val="H4BulletPointTitle"/>
        <w:rPr>
          <w:rFonts w:asciiTheme="minorHAnsi" w:hAnsiTheme="minorHAnsi"/>
          <w:sz w:val="22"/>
          <w:lang w:val="en-AU"/>
        </w:rPr>
      </w:pPr>
      <w:r w:rsidRPr="004313E6">
        <w:rPr>
          <w:rFonts w:asciiTheme="minorHAnsi" w:hAnsiTheme="minorHAnsi"/>
          <w:sz w:val="22"/>
          <w:lang w:val="en-AU"/>
        </w:rPr>
        <w:t>Scope</w:t>
      </w:r>
    </w:p>
    <w:p w14:paraId="72A2913A" w14:textId="77777777" w:rsidR="0018466B" w:rsidRDefault="00C41751" w:rsidP="00D575F9">
      <w:pPr>
        <w:rPr>
          <w:rFonts w:asciiTheme="minorHAnsi" w:hAnsiTheme="minorHAnsi"/>
          <w:szCs w:val="22"/>
          <w:lang w:eastAsia="x-none"/>
        </w:rPr>
      </w:pPr>
      <w:r w:rsidRPr="004313E6">
        <w:rPr>
          <w:rFonts w:asciiTheme="minorHAnsi" w:hAnsiTheme="minorHAnsi"/>
          <w:szCs w:val="22"/>
          <w:lang w:eastAsia="x-none"/>
        </w:rPr>
        <w:t xml:space="preserve">This SOP applies </w:t>
      </w:r>
      <w:r w:rsidR="0018466B" w:rsidRPr="004313E6">
        <w:rPr>
          <w:rFonts w:asciiTheme="minorHAnsi" w:hAnsiTheme="minorHAnsi"/>
          <w:szCs w:val="22"/>
          <w:lang w:eastAsia="x-none"/>
        </w:rPr>
        <w:t xml:space="preserve">to the </w:t>
      </w:r>
      <w:r w:rsidR="009F2A6D">
        <w:rPr>
          <w:rFonts w:asciiTheme="minorHAnsi" w:hAnsiTheme="minorHAnsi"/>
          <w:szCs w:val="22"/>
          <w:lang w:eastAsia="x-none"/>
        </w:rPr>
        <w:t>principal investigator</w:t>
      </w:r>
      <w:r w:rsidRPr="004313E6">
        <w:rPr>
          <w:rFonts w:asciiTheme="minorHAnsi" w:hAnsiTheme="minorHAnsi"/>
          <w:szCs w:val="22"/>
          <w:lang w:eastAsia="x-none"/>
        </w:rPr>
        <w:t xml:space="preserve"> and to all members of the study team</w:t>
      </w:r>
      <w:r w:rsidR="002A7B2B">
        <w:rPr>
          <w:rFonts w:asciiTheme="minorHAnsi" w:hAnsiTheme="minorHAnsi"/>
          <w:szCs w:val="22"/>
          <w:lang w:eastAsia="x-none"/>
        </w:rPr>
        <w:t xml:space="preserve">. </w:t>
      </w:r>
    </w:p>
    <w:p w14:paraId="61AA50EF" w14:textId="77777777" w:rsidR="002A7B2B" w:rsidRPr="004313E6" w:rsidRDefault="002A7B2B" w:rsidP="00D575F9">
      <w:pPr>
        <w:rPr>
          <w:rFonts w:asciiTheme="minorHAnsi" w:hAnsiTheme="minorHAnsi"/>
          <w:szCs w:val="22"/>
          <w:lang w:eastAsia="x-none"/>
        </w:rPr>
      </w:pPr>
      <w:r>
        <w:rPr>
          <w:rFonts w:asciiTheme="minorHAnsi" w:hAnsiTheme="minorHAnsi"/>
          <w:szCs w:val="22"/>
          <w:lang w:eastAsia="x-none"/>
        </w:rPr>
        <w:t xml:space="preserve">This SOP applies to all Teletrials undertaken at </w:t>
      </w:r>
      <w:r w:rsidRPr="00E45443">
        <w:rPr>
          <w:rFonts w:asciiTheme="minorHAnsi" w:hAnsiTheme="minorHAnsi"/>
          <w:szCs w:val="22"/>
          <w:highlight w:val="yellow"/>
          <w:lang w:eastAsia="x-none"/>
        </w:rPr>
        <w:t>(SITE).</w:t>
      </w:r>
      <w:r>
        <w:rPr>
          <w:rFonts w:asciiTheme="minorHAnsi" w:hAnsiTheme="minorHAnsi"/>
          <w:szCs w:val="22"/>
          <w:lang w:eastAsia="x-none"/>
        </w:rPr>
        <w:t xml:space="preserve"> </w:t>
      </w:r>
    </w:p>
    <w:p w14:paraId="5DEFCC32" w14:textId="77777777" w:rsidR="001D5377" w:rsidRPr="004313E6" w:rsidRDefault="001D5377" w:rsidP="001D5377">
      <w:pPr>
        <w:pStyle w:val="H4BulletPointTitle"/>
        <w:rPr>
          <w:rFonts w:asciiTheme="minorHAnsi" w:hAnsiTheme="minorHAnsi"/>
          <w:sz w:val="22"/>
          <w:lang w:val="en-AU"/>
        </w:rPr>
      </w:pPr>
      <w:r w:rsidRPr="004313E6">
        <w:rPr>
          <w:rFonts w:asciiTheme="minorHAnsi" w:hAnsiTheme="minorHAnsi"/>
          <w:sz w:val="22"/>
          <w:lang w:val="en-AU"/>
        </w:rPr>
        <w:t>Ownership and Responsibility</w:t>
      </w:r>
    </w:p>
    <w:p w14:paraId="53797F2B" w14:textId="77777777" w:rsidR="00D575F9" w:rsidRPr="004313E6" w:rsidRDefault="009F2A6D" w:rsidP="00D575F9">
      <w:pPr>
        <w:rPr>
          <w:rFonts w:asciiTheme="minorHAnsi" w:hAnsiTheme="minorHAnsi"/>
          <w:szCs w:val="22"/>
          <w:lang w:eastAsia="x-none"/>
        </w:rPr>
      </w:pPr>
      <w:r>
        <w:rPr>
          <w:rFonts w:asciiTheme="minorHAnsi" w:hAnsiTheme="minorHAnsi"/>
          <w:szCs w:val="22"/>
          <w:lang w:eastAsia="x-none"/>
        </w:rPr>
        <w:t>T</w:t>
      </w:r>
      <w:r w:rsidR="00D575F9" w:rsidRPr="004313E6">
        <w:rPr>
          <w:rFonts w:asciiTheme="minorHAnsi" w:hAnsiTheme="minorHAnsi"/>
          <w:szCs w:val="22"/>
          <w:lang w:eastAsia="x-none"/>
        </w:rPr>
        <w:t xml:space="preserve">he </w:t>
      </w:r>
      <w:r>
        <w:rPr>
          <w:rFonts w:asciiTheme="minorHAnsi" w:hAnsiTheme="minorHAnsi"/>
          <w:szCs w:val="22"/>
          <w:lang w:eastAsia="x-none"/>
        </w:rPr>
        <w:t>principal investigator is responsib</w:t>
      </w:r>
      <w:r w:rsidR="00D575F9" w:rsidRPr="004313E6">
        <w:rPr>
          <w:rFonts w:asciiTheme="minorHAnsi" w:hAnsiTheme="minorHAnsi"/>
          <w:szCs w:val="22"/>
          <w:lang w:eastAsia="x-none"/>
        </w:rPr>
        <w:t>l</w:t>
      </w:r>
      <w:r>
        <w:rPr>
          <w:rFonts w:asciiTheme="minorHAnsi" w:hAnsiTheme="minorHAnsi"/>
          <w:szCs w:val="22"/>
          <w:lang w:eastAsia="x-none"/>
        </w:rPr>
        <w:t>e</w:t>
      </w:r>
      <w:r w:rsidR="00D575F9" w:rsidRPr="004313E6">
        <w:rPr>
          <w:rFonts w:asciiTheme="minorHAnsi" w:hAnsiTheme="minorHAnsi"/>
          <w:szCs w:val="22"/>
          <w:lang w:eastAsia="x-none"/>
        </w:rPr>
        <w:t xml:space="preserve"> to ensure </w:t>
      </w:r>
      <w:r w:rsidR="0018466B" w:rsidRPr="004313E6">
        <w:rPr>
          <w:rFonts w:asciiTheme="minorHAnsi" w:hAnsiTheme="minorHAnsi"/>
          <w:szCs w:val="22"/>
          <w:lang w:eastAsia="x-none"/>
        </w:rPr>
        <w:t xml:space="preserve">all </w:t>
      </w:r>
      <w:r w:rsidR="00D575F9" w:rsidRPr="004313E6">
        <w:rPr>
          <w:rFonts w:asciiTheme="minorHAnsi" w:hAnsiTheme="minorHAnsi"/>
          <w:szCs w:val="22"/>
          <w:lang w:eastAsia="x-none"/>
        </w:rPr>
        <w:t>study team members</w:t>
      </w:r>
      <w:r w:rsidR="0018466B" w:rsidRPr="004313E6">
        <w:rPr>
          <w:rFonts w:asciiTheme="minorHAnsi" w:hAnsiTheme="minorHAnsi"/>
          <w:szCs w:val="22"/>
          <w:lang w:eastAsia="x-none"/>
        </w:rPr>
        <w:t xml:space="preserve"> </w:t>
      </w:r>
      <w:r w:rsidR="00D575F9" w:rsidRPr="004313E6">
        <w:rPr>
          <w:rFonts w:asciiTheme="minorHAnsi" w:hAnsiTheme="minorHAnsi"/>
          <w:szCs w:val="22"/>
          <w:lang w:eastAsia="x-none"/>
        </w:rPr>
        <w:t xml:space="preserve">have the necessary expertise and experience in order to successfully perform </w:t>
      </w:r>
      <w:r w:rsidR="00C41751" w:rsidRPr="004313E6">
        <w:rPr>
          <w:rFonts w:asciiTheme="minorHAnsi" w:hAnsiTheme="minorHAnsi"/>
          <w:szCs w:val="22"/>
          <w:lang w:eastAsia="x-none"/>
        </w:rPr>
        <w:t xml:space="preserve">the task(s) </w:t>
      </w:r>
      <w:r w:rsidR="00D575F9" w:rsidRPr="004313E6">
        <w:rPr>
          <w:rFonts w:asciiTheme="minorHAnsi" w:hAnsiTheme="minorHAnsi"/>
          <w:szCs w:val="22"/>
          <w:lang w:eastAsia="x-none"/>
        </w:rPr>
        <w:t>delegated to them.</w:t>
      </w:r>
    </w:p>
    <w:p w14:paraId="771068C3" w14:textId="77777777" w:rsidR="008A56DF" w:rsidRPr="004313E6" w:rsidRDefault="005E42E8" w:rsidP="008A56DF">
      <w:pPr>
        <w:pStyle w:val="H4BulletPointTitle"/>
        <w:rPr>
          <w:rFonts w:asciiTheme="minorHAnsi" w:hAnsiTheme="minorHAnsi"/>
          <w:sz w:val="22"/>
          <w:lang w:val="en-AU"/>
        </w:rPr>
      </w:pPr>
      <w:r w:rsidRPr="004313E6">
        <w:rPr>
          <w:rFonts w:asciiTheme="minorHAnsi" w:hAnsiTheme="minorHAnsi"/>
          <w:sz w:val="22"/>
          <w:lang w:val="en-AU"/>
        </w:rPr>
        <w:t>Glossary of Terms</w:t>
      </w:r>
    </w:p>
    <w:p w14:paraId="4B90005E" w14:textId="77777777" w:rsidR="009F2A6D" w:rsidRPr="009F2A6D" w:rsidRDefault="009F2A6D" w:rsidP="009F2A6D">
      <w:pPr>
        <w:rPr>
          <w:b/>
          <w:u w:val="single"/>
        </w:rPr>
      </w:pPr>
      <w:r w:rsidRPr="009F2A6D">
        <w:t xml:space="preserve">Please refer to </w:t>
      </w:r>
      <w:r w:rsidR="00983EC4" w:rsidRPr="00E45443">
        <w:rPr>
          <w:highlight w:val="yellow"/>
        </w:rPr>
        <w:t>(Site)</w:t>
      </w:r>
      <w:r w:rsidR="00983EC4">
        <w:t xml:space="preserve"> </w:t>
      </w:r>
      <w:r w:rsidRPr="009F2A6D">
        <w:t>-SOP-Glossary</w:t>
      </w:r>
      <w:r w:rsidR="00E45443">
        <w:t xml:space="preserve"> </w:t>
      </w:r>
      <w:r w:rsidRPr="009F2A6D">
        <w:t>of</w:t>
      </w:r>
      <w:r w:rsidR="00E45443">
        <w:t xml:space="preserve"> </w:t>
      </w:r>
      <w:r w:rsidRPr="009F2A6D">
        <w:t>Terms (see Related Documents) for full supporting glossary of terms.</w:t>
      </w:r>
    </w:p>
    <w:p w14:paraId="6E6AF5FB" w14:textId="77777777" w:rsidR="001D5377" w:rsidRPr="004313E6" w:rsidRDefault="001D5377" w:rsidP="009F2A6D">
      <w:pPr>
        <w:pStyle w:val="H4BulletPointTitle"/>
        <w:rPr>
          <w:rFonts w:asciiTheme="minorHAnsi" w:hAnsiTheme="minorHAnsi"/>
          <w:sz w:val="22"/>
          <w:lang w:val="en-AU"/>
        </w:rPr>
      </w:pPr>
      <w:r w:rsidRPr="004313E6">
        <w:rPr>
          <w:rFonts w:asciiTheme="minorHAnsi" w:hAnsiTheme="minorHAnsi"/>
          <w:sz w:val="22"/>
          <w:lang w:val="en-AU"/>
        </w:rPr>
        <w:t>Procedure</w:t>
      </w:r>
    </w:p>
    <w:p w14:paraId="186B843D" w14:textId="77777777" w:rsidR="00D575F9" w:rsidRPr="004313E6" w:rsidRDefault="00D575F9" w:rsidP="00D575F9">
      <w:pPr>
        <w:pStyle w:val="H5BulletPointTitle"/>
        <w:rPr>
          <w:rFonts w:asciiTheme="minorHAnsi" w:hAnsiTheme="minorHAnsi"/>
          <w:szCs w:val="22"/>
        </w:rPr>
      </w:pPr>
      <w:r w:rsidRPr="004313E6">
        <w:rPr>
          <w:rFonts w:asciiTheme="minorHAnsi" w:hAnsiTheme="minorHAnsi"/>
          <w:szCs w:val="22"/>
        </w:rPr>
        <w:t>Initial Protocol Training</w:t>
      </w:r>
    </w:p>
    <w:p w14:paraId="6FBCDAEB" w14:textId="77777777" w:rsidR="00D575F9" w:rsidRPr="004313E6" w:rsidRDefault="00D575F9" w:rsidP="00D575F9">
      <w:pPr>
        <w:rPr>
          <w:rFonts w:asciiTheme="minorHAnsi" w:hAnsiTheme="minorHAnsi"/>
          <w:szCs w:val="22"/>
        </w:rPr>
      </w:pPr>
      <w:r w:rsidRPr="004313E6">
        <w:rPr>
          <w:rFonts w:asciiTheme="minorHAnsi" w:hAnsiTheme="minorHAnsi"/>
          <w:szCs w:val="22"/>
        </w:rPr>
        <w:lastRenderedPageBreak/>
        <w:t xml:space="preserve">Prior to </w:t>
      </w:r>
      <w:r w:rsidR="00C41751" w:rsidRPr="004313E6">
        <w:rPr>
          <w:rFonts w:asciiTheme="minorHAnsi" w:hAnsiTheme="minorHAnsi"/>
          <w:szCs w:val="22"/>
        </w:rPr>
        <w:t>performing any clinical trial related tasks</w:t>
      </w:r>
      <w:r w:rsidRPr="004313E6">
        <w:rPr>
          <w:rFonts w:asciiTheme="minorHAnsi" w:hAnsiTheme="minorHAnsi"/>
          <w:szCs w:val="22"/>
        </w:rPr>
        <w:t xml:space="preserve">, initial training will be </w:t>
      </w:r>
      <w:r w:rsidR="00C41751" w:rsidRPr="004313E6">
        <w:rPr>
          <w:rFonts w:asciiTheme="minorHAnsi" w:hAnsiTheme="minorHAnsi"/>
          <w:szCs w:val="22"/>
        </w:rPr>
        <w:t xml:space="preserve">performed </w:t>
      </w:r>
      <w:r w:rsidRPr="004313E6">
        <w:rPr>
          <w:rFonts w:asciiTheme="minorHAnsi" w:hAnsiTheme="minorHAnsi"/>
          <w:szCs w:val="22"/>
        </w:rPr>
        <w:t xml:space="preserve">either by the </w:t>
      </w:r>
      <w:r w:rsidR="009F2A6D">
        <w:rPr>
          <w:rFonts w:asciiTheme="minorHAnsi" w:hAnsiTheme="minorHAnsi"/>
          <w:szCs w:val="22"/>
        </w:rPr>
        <w:t>principal investigator</w:t>
      </w:r>
      <w:r w:rsidR="00C41751" w:rsidRPr="004313E6">
        <w:rPr>
          <w:rFonts w:asciiTheme="minorHAnsi" w:hAnsiTheme="minorHAnsi"/>
          <w:szCs w:val="22"/>
        </w:rPr>
        <w:t xml:space="preserve"> </w:t>
      </w:r>
      <w:r w:rsidRPr="004313E6">
        <w:rPr>
          <w:rFonts w:asciiTheme="minorHAnsi" w:hAnsiTheme="minorHAnsi"/>
          <w:szCs w:val="22"/>
        </w:rPr>
        <w:t>or delegate</w:t>
      </w:r>
      <w:r w:rsidR="004810EA">
        <w:rPr>
          <w:rFonts w:asciiTheme="minorHAnsi" w:hAnsiTheme="minorHAnsi"/>
          <w:szCs w:val="22"/>
        </w:rPr>
        <w:t xml:space="preserve"> </w:t>
      </w:r>
      <w:r w:rsidR="004810EA" w:rsidRPr="00475802">
        <w:rPr>
          <w:rFonts w:asciiTheme="minorHAnsi" w:hAnsiTheme="minorHAnsi"/>
          <w:szCs w:val="22"/>
        </w:rPr>
        <w:t>as appropriate to the delegated role</w:t>
      </w:r>
      <w:r w:rsidR="00DD3E6F" w:rsidRPr="004313E6">
        <w:rPr>
          <w:rFonts w:asciiTheme="minorHAnsi" w:hAnsiTheme="minorHAnsi"/>
          <w:szCs w:val="22"/>
        </w:rPr>
        <w:t xml:space="preserve"> (self-directed learning tool or sponsor/clinical research organisation trainer).</w:t>
      </w:r>
      <w:r w:rsidR="004810EA">
        <w:rPr>
          <w:rFonts w:asciiTheme="minorHAnsi" w:hAnsiTheme="minorHAnsi"/>
          <w:szCs w:val="22"/>
        </w:rPr>
        <w:t xml:space="preserve"> </w:t>
      </w:r>
      <w:r w:rsidR="004810EA" w:rsidRPr="00D27BFB">
        <w:rPr>
          <w:rFonts w:asciiTheme="minorHAnsi" w:hAnsiTheme="minorHAnsi"/>
          <w:szCs w:val="22"/>
        </w:rPr>
        <w:t xml:space="preserve">By definition, initial training includes protocol and patient informed consent form (PICF) </w:t>
      </w:r>
      <w:r w:rsidR="004810EA">
        <w:rPr>
          <w:rFonts w:asciiTheme="minorHAnsi" w:hAnsiTheme="minorHAnsi"/>
          <w:szCs w:val="22"/>
        </w:rPr>
        <w:t>training and is documented as one by current protocol version</w:t>
      </w:r>
      <w:r w:rsidR="004810EA" w:rsidRPr="00D27BFB">
        <w:rPr>
          <w:rFonts w:asciiTheme="minorHAnsi" w:hAnsiTheme="minorHAnsi"/>
          <w:szCs w:val="22"/>
        </w:rPr>
        <w:t>.</w:t>
      </w:r>
    </w:p>
    <w:p w14:paraId="3B276381" w14:textId="77777777" w:rsidR="00D575F9" w:rsidRDefault="00DD3E6F" w:rsidP="00D575F9">
      <w:pPr>
        <w:rPr>
          <w:rFonts w:asciiTheme="minorHAnsi" w:hAnsiTheme="minorHAnsi"/>
          <w:szCs w:val="22"/>
        </w:rPr>
      </w:pPr>
      <w:r w:rsidRPr="004313E6">
        <w:rPr>
          <w:rFonts w:asciiTheme="minorHAnsi" w:hAnsiTheme="minorHAnsi"/>
          <w:szCs w:val="22"/>
        </w:rPr>
        <w:t>Training</w:t>
      </w:r>
      <w:r w:rsidR="00D575F9" w:rsidRPr="004313E6">
        <w:rPr>
          <w:rFonts w:asciiTheme="minorHAnsi" w:hAnsiTheme="minorHAnsi"/>
          <w:szCs w:val="22"/>
        </w:rPr>
        <w:t xml:space="preserve"> </w:t>
      </w:r>
      <w:r w:rsidRPr="004313E6">
        <w:rPr>
          <w:rFonts w:asciiTheme="minorHAnsi" w:hAnsiTheme="minorHAnsi"/>
          <w:szCs w:val="22"/>
        </w:rPr>
        <w:t>is</w:t>
      </w:r>
      <w:r w:rsidR="00D575F9" w:rsidRPr="004313E6">
        <w:rPr>
          <w:rFonts w:asciiTheme="minorHAnsi" w:hAnsiTheme="minorHAnsi"/>
          <w:szCs w:val="22"/>
        </w:rPr>
        <w:t xml:space="preserve"> documented on the </w:t>
      </w:r>
      <w:r w:rsidR="00983EC4" w:rsidRPr="00E45443">
        <w:rPr>
          <w:rFonts w:asciiTheme="minorHAnsi" w:hAnsiTheme="minorHAnsi"/>
          <w:szCs w:val="22"/>
          <w:highlight w:val="yellow"/>
        </w:rPr>
        <w:t>(</w:t>
      </w:r>
      <w:r w:rsidR="0054279C" w:rsidRPr="00E45443">
        <w:rPr>
          <w:rFonts w:asciiTheme="minorHAnsi" w:hAnsiTheme="minorHAnsi"/>
          <w:szCs w:val="22"/>
          <w:highlight w:val="yellow"/>
        </w:rPr>
        <w:t>SITE)</w:t>
      </w:r>
      <w:r w:rsidR="00983EC4">
        <w:rPr>
          <w:rFonts w:asciiTheme="minorHAnsi" w:hAnsiTheme="minorHAnsi"/>
          <w:szCs w:val="22"/>
        </w:rPr>
        <w:t xml:space="preserve"> </w:t>
      </w:r>
      <w:r w:rsidRPr="004313E6">
        <w:rPr>
          <w:rFonts w:asciiTheme="minorHAnsi" w:hAnsiTheme="minorHAnsi"/>
          <w:szCs w:val="22"/>
        </w:rPr>
        <w:t>Training Log</w:t>
      </w:r>
      <w:r w:rsidR="009F2A6D">
        <w:rPr>
          <w:rFonts w:asciiTheme="minorHAnsi" w:hAnsiTheme="minorHAnsi"/>
          <w:szCs w:val="22"/>
        </w:rPr>
        <w:t xml:space="preserve"> (see Related Documents)</w:t>
      </w:r>
      <w:r w:rsidR="00D575F9" w:rsidRPr="004313E6">
        <w:rPr>
          <w:rFonts w:asciiTheme="minorHAnsi" w:hAnsiTheme="minorHAnsi"/>
          <w:szCs w:val="22"/>
        </w:rPr>
        <w:t>. Once appropriate</w:t>
      </w:r>
      <w:r w:rsidRPr="004313E6">
        <w:rPr>
          <w:rFonts w:asciiTheme="minorHAnsi" w:hAnsiTheme="minorHAnsi"/>
          <w:szCs w:val="22"/>
        </w:rPr>
        <w:t>ly</w:t>
      </w:r>
      <w:r w:rsidR="00D575F9" w:rsidRPr="004313E6">
        <w:rPr>
          <w:rFonts w:asciiTheme="minorHAnsi" w:hAnsiTheme="minorHAnsi"/>
          <w:szCs w:val="22"/>
        </w:rPr>
        <w:t xml:space="preserve"> </w:t>
      </w:r>
      <w:r w:rsidRPr="004313E6">
        <w:rPr>
          <w:rFonts w:asciiTheme="minorHAnsi" w:hAnsiTheme="minorHAnsi"/>
          <w:szCs w:val="22"/>
        </w:rPr>
        <w:t>trained</w:t>
      </w:r>
      <w:r w:rsidR="00D575F9" w:rsidRPr="004313E6">
        <w:rPr>
          <w:rFonts w:asciiTheme="minorHAnsi" w:hAnsiTheme="minorHAnsi"/>
          <w:szCs w:val="22"/>
        </w:rPr>
        <w:t xml:space="preserve">, duties will </w:t>
      </w:r>
      <w:r w:rsidRPr="004313E6">
        <w:rPr>
          <w:rFonts w:asciiTheme="minorHAnsi" w:hAnsiTheme="minorHAnsi"/>
          <w:szCs w:val="22"/>
        </w:rPr>
        <w:t xml:space="preserve">then be delegated </w:t>
      </w:r>
      <w:r w:rsidR="00D575F9" w:rsidRPr="004313E6">
        <w:rPr>
          <w:rFonts w:asciiTheme="minorHAnsi" w:hAnsiTheme="minorHAnsi"/>
          <w:szCs w:val="22"/>
        </w:rPr>
        <w:t xml:space="preserve">by the </w:t>
      </w:r>
      <w:r w:rsidR="009F2A6D">
        <w:rPr>
          <w:rFonts w:asciiTheme="minorHAnsi" w:hAnsiTheme="minorHAnsi"/>
          <w:szCs w:val="22"/>
        </w:rPr>
        <w:t>principal investigator</w:t>
      </w:r>
      <w:r w:rsidR="006A3305">
        <w:rPr>
          <w:rFonts w:asciiTheme="minorHAnsi" w:hAnsiTheme="minorHAnsi"/>
          <w:szCs w:val="22"/>
        </w:rPr>
        <w:t xml:space="preserve"> </w:t>
      </w:r>
      <w:r w:rsidR="009F2A6D">
        <w:rPr>
          <w:rFonts w:asciiTheme="minorHAnsi" w:hAnsiTheme="minorHAnsi"/>
          <w:szCs w:val="22"/>
        </w:rPr>
        <w:t xml:space="preserve">as outlined in </w:t>
      </w:r>
      <w:r w:rsidR="00983EC4">
        <w:rPr>
          <w:rFonts w:asciiTheme="minorHAnsi" w:hAnsiTheme="minorHAnsi"/>
          <w:szCs w:val="22"/>
        </w:rPr>
        <w:t>(Site)</w:t>
      </w:r>
      <w:r w:rsidR="006A3305">
        <w:rPr>
          <w:rFonts w:asciiTheme="minorHAnsi" w:hAnsiTheme="minorHAnsi"/>
          <w:szCs w:val="22"/>
        </w:rPr>
        <w:t>-SOP-04</w:t>
      </w:r>
      <w:r w:rsidR="009F2A6D">
        <w:rPr>
          <w:rFonts w:asciiTheme="minorHAnsi" w:hAnsiTheme="minorHAnsi"/>
          <w:szCs w:val="22"/>
        </w:rPr>
        <w:t>:</w:t>
      </w:r>
      <w:r w:rsidR="006A3305">
        <w:rPr>
          <w:rFonts w:asciiTheme="minorHAnsi" w:hAnsiTheme="minorHAnsi"/>
          <w:szCs w:val="22"/>
        </w:rPr>
        <w:t xml:space="preserve"> Delegation of Duties </w:t>
      </w:r>
      <w:r w:rsidR="009F2A6D" w:rsidRPr="009F2A6D">
        <w:rPr>
          <w:rFonts w:asciiTheme="minorHAnsi" w:hAnsiTheme="minorHAnsi"/>
          <w:szCs w:val="22"/>
        </w:rPr>
        <w:t>(see Related Documents)</w:t>
      </w:r>
      <w:r w:rsidR="009F2A6D">
        <w:rPr>
          <w:rFonts w:asciiTheme="minorHAnsi" w:hAnsiTheme="minorHAnsi"/>
          <w:szCs w:val="22"/>
        </w:rPr>
        <w:t xml:space="preserve"> </w:t>
      </w:r>
      <w:r w:rsidR="006A3305">
        <w:rPr>
          <w:rFonts w:asciiTheme="minorHAnsi" w:hAnsiTheme="minorHAnsi"/>
          <w:szCs w:val="22"/>
        </w:rPr>
        <w:t>and</w:t>
      </w:r>
      <w:r w:rsidRPr="004313E6">
        <w:rPr>
          <w:rFonts w:asciiTheme="minorHAnsi" w:hAnsiTheme="minorHAnsi"/>
          <w:szCs w:val="22"/>
        </w:rPr>
        <w:t xml:space="preserve"> documented </w:t>
      </w:r>
      <w:r w:rsidR="00D575F9" w:rsidRPr="004313E6">
        <w:rPr>
          <w:rFonts w:asciiTheme="minorHAnsi" w:hAnsiTheme="minorHAnsi"/>
          <w:szCs w:val="22"/>
        </w:rPr>
        <w:t xml:space="preserve">on the </w:t>
      </w:r>
      <w:r w:rsidR="00983EC4" w:rsidRPr="00E45443">
        <w:rPr>
          <w:rFonts w:asciiTheme="minorHAnsi" w:hAnsiTheme="minorHAnsi"/>
          <w:szCs w:val="22"/>
          <w:highlight w:val="yellow"/>
        </w:rPr>
        <w:t>(SITE)</w:t>
      </w:r>
      <w:r w:rsidRPr="004313E6">
        <w:rPr>
          <w:rFonts w:asciiTheme="minorHAnsi" w:hAnsiTheme="minorHAnsi"/>
          <w:szCs w:val="22"/>
        </w:rPr>
        <w:t xml:space="preserve"> D</w:t>
      </w:r>
      <w:r w:rsidR="00D575F9" w:rsidRPr="004313E6">
        <w:rPr>
          <w:rFonts w:asciiTheme="minorHAnsi" w:hAnsiTheme="minorHAnsi"/>
          <w:szCs w:val="22"/>
        </w:rPr>
        <w:t xml:space="preserve">elegation of </w:t>
      </w:r>
      <w:r w:rsidRPr="004313E6">
        <w:rPr>
          <w:rFonts w:asciiTheme="minorHAnsi" w:hAnsiTheme="minorHAnsi"/>
          <w:szCs w:val="22"/>
        </w:rPr>
        <w:t>Duties Log</w:t>
      </w:r>
      <w:r w:rsidR="009F2A6D">
        <w:rPr>
          <w:rFonts w:asciiTheme="minorHAnsi" w:hAnsiTheme="minorHAnsi"/>
          <w:szCs w:val="22"/>
        </w:rPr>
        <w:t xml:space="preserve"> (see Related Documents)</w:t>
      </w:r>
      <w:r w:rsidR="00D575F9" w:rsidRPr="004313E6">
        <w:rPr>
          <w:rFonts w:asciiTheme="minorHAnsi" w:hAnsiTheme="minorHAnsi"/>
          <w:szCs w:val="22"/>
        </w:rPr>
        <w:t>.</w:t>
      </w:r>
    </w:p>
    <w:p w14:paraId="712128B2" w14:textId="77777777" w:rsidR="004810EA" w:rsidRPr="004313E6" w:rsidRDefault="004810EA" w:rsidP="004810EA">
      <w:pPr>
        <w:rPr>
          <w:rFonts w:asciiTheme="minorHAnsi" w:hAnsiTheme="minorHAnsi"/>
          <w:szCs w:val="22"/>
        </w:rPr>
      </w:pPr>
      <w:r>
        <w:rPr>
          <w:rFonts w:asciiTheme="minorHAnsi" w:hAnsiTheme="minorHAnsi"/>
          <w:szCs w:val="22"/>
        </w:rPr>
        <w:t>S</w:t>
      </w:r>
      <w:r w:rsidRPr="00EE52EE">
        <w:rPr>
          <w:rFonts w:asciiTheme="minorHAnsi" w:hAnsiTheme="minorHAnsi"/>
          <w:szCs w:val="22"/>
        </w:rPr>
        <w:t xml:space="preserve">tudy team members are not required to document training in </w:t>
      </w:r>
      <w:r>
        <w:rPr>
          <w:rFonts w:asciiTheme="minorHAnsi" w:hAnsiTheme="minorHAnsi"/>
          <w:szCs w:val="22"/>
        </w:rPr>
        <w:t>s</w:t>
      </w:r>
      <w:r w:rsidRPr="00EE52EE">
        <w:rPr>
          <w:rFonts w:asciiTheme="minorHAnsi" w:hAnsiTheme="minorHAnsi"/>
          <w:szCs w:val="22"/>
        </w:rPr>
        <w:t xml:space="preserve">ponsor </w:t>
      </w:r>
      <w:r>
        <w:rPr>
          <w:rFonts w:asciiTheme="minorHAnsi" w:hAnsiTheme="minorHAnsi"/>
          <w:szCs w:val="22"/>
        </w:rPr>
        <w:t xml:space="preserve">mandated </w:t>
      </w:r>
      <w:r w:rsidRPr="00EE52EE">
        <w:rPr>
          <w:rFonts w:asciiTheme="minorHAnsi" w:hAnsiTheme="minorHAnsi"/>
          <w:szCs w:val="22"/>
        </w:rPr>
        <w:t>portals</w:t>
      </w:r>
      <w:r>
        <w:rPr>
          <w:rFonts w:asciiTheme="minorHAnsi" w:hAnsiTheme="minorHAnsi"/>
          <w:szCs w:val="22"/>
        </w:rPr>
        <w:t xml:space="preserve">. </w:t>
      </w:r>
    </w:p>
    <w:p w14:paraId="202336E4" w14:textId="77777777" w:rsidR="00D575F9" w:rsidRPr="004313E6" w:rsidRDefault="00D575F9" w:rsidP="009F2A6D">
      <w:pPr>
        <w:pStyle w:val="H5BulletPointTitle"/>
      </w:pPr>
      <w:r w:rsidRPr="004313E6">
        <w:t xml:space="preserve">Protocol </w:t>
      </w:r>
      <w:r w:rsidR="009F2A6D" w:rsidRPr="009F2A6D">
        <w:rPr>
          <w:rFonts w:asciiTheme="minorHAnsi" w:hAnsiTheme="minorHAnsi"/>
          <w:szCs w:val="22"/>
          <w:lang w:val="en-AU"/>
        </w:rPr>
        <w:t>Amendment</w:t>
      </w:r>
      <w:r w:rsidR="00DD3E6F" w:rsidRPr="004313E6">
        <w:t xml:space="preserve"> </w:t>
      </w:r>
      <w:r w:rsidRPr="004313E6">
        <w:t>Training</w:t>
      </w:r>
    </w:p>
    <w:p w14:paraId="01FD96FC" w14:textId="77777777" w:rsidR="008A56DF" w:rsidRPr="004313E6" w:rsidRDefault="008A56DF" w:rsidP="00B3750B">
      <w:pPr>
        <w:pStyle w:val="ListParagraph"/>
        <w:numPr>
          <w:ilvl w:val="0"/>
          <w:numId w:val="17"/>
        </w:numPr>
        <w:rPr>
          <w:rFonts w:asciiTheme="minorHAnsi" w:hAnsiTheme="minorHAnsi"/>
          <w:szCs w:val="22"/>
        </w:rPr>
      </w:pPr>
      <w:r w:rsidRPr="004313E6">
        <w:rPr>
          <w:rFonts w:asciiTheme="minorHAnsi" w:hAnsiTheme="minorHAnsi"/>
          <w:szCs w:val="22"/>
        </w:rPr>
        <w:t xml:space="preserve">The </w:t>
      </w:r>
      <w:r w:rsidR="009F2A6D">
        <w:rPr>
          <w:rFonts w:asciiTheme="minorHAnsi" w:hAnsiTheme="minorHAnsi"/>
          <w:szCs w:val="22"/>
        </w:rPr>
        <w:t>principal investigator</w:t>
      </w:r>
      <w:r w:rsidRPr="004313E6">
        <w:rPr>
          <w:rFonts w:asciiTheme="minorHAnsi" w:hAnsiTheme="minorHAnsi"/>
          <w:szCs w:val="22"/>
        </w:rPr>
        <w:t xml:space="preserve"> is responsible for identifying </w:t>
      </w:r>
      <w:r w:rsidR="009F2A6D" w:rsidRPr="004313E6">
        <w:rPr>
          <w:rFonts w:asciiTheme="minorHAnsi" w:hAnsiTheme="minorHAnsi"/>
          <w:szCs w:val="22"/>
        </w:rPr>
        <w:t>required</w:t>
      </w:r>
      <w:r w:rsidR="009F2A6D">
        <w:rPr>
          <w:rFonts w:asciiTheme="minorHAnsi" w:hAnsiTheme="minorHAnsi"/>
          <w:szCs w:val="22"/>
        </w:rPr>
        <w:t xml:space="preserve"> training </w:t>
      </w:r>
      <w:r w:rsidRPr="004313E6">
        <w:rPr>
          <w:rFonts w:asciiTheme="minorHAnsi" w:hAnsiTheme="minorHAnsi"/>
          <w:szCs w:val="22"/>
        </w:rPr>
        <w:t xml:space="preserve">on </w:t>
      </w:r>
      <w:r w:rsidR="00D575F9" w:rsidRPr="004313E6">
        <w:rPr>
          <w:rFonts w:asciiTheme="minorHAnsi" w:hAnsiTheme="minorHAnsi"/>
          <w:szCs w:val="22"/>
        </w:rPr>
        <w:t>amendment</w:t>
      </w:r>
      <w:r w:rsidR="00B3750B" w:rsidRPr="004313E6">
        <w:rPr>
          <w:rFonts w:asciiTheme="minorHAnsi" w:hAnsiTheme="minorHAnsi"/>
          <w:szCs w:val="22"/>
        </w:rPr>
        <w:t>s</w:t>
      </w:r>
      <w:r w:rsidR="00D575F9" w:rsidRPr="004313E6">
        <w:rPr>
          <w:rFonts w:asciiTheme="minorHAnsi" w:hAnsiTheme="minorHAnsi"/>
          <w:szCs w:val="22"/>
        </w:rPr>
        <w:t xml:space="preserve"> to the protocol</w:t>
      </w:r>
      <w:r w:rsidR="00A505B7">
        <w:rPr>
          <w:rFonts w:asciiTheme="minorHAnsi" w:hAnsiTheme="minorHAnsi"/>
          <w:szCs w:val="22"/>
        </w:rPr>
        <w:t xml:space="preserve"> in a timely manner. In order to facilitate training once</w:t>
      </w:r>
      <w:r w:rsidRPr="004313E6">
        <w:rPr>
          <w:rFonts w:asciiTheme="minorHAnsi" w:hAnsiTheme="minorHAnsi"/>
          <w:szCs w:val="22"/>
        </w:rPr>
        <w:t xml:space="preserve"> </w:t>
      </w:r>
      <w:r w:rsidR="009F2A6D">
        <w:rPr>
          <w:rFonts w:asciiTheme="minorHAnsi" w:hAnsiTheme="minorHAnsi"/>
          <w:szCs w:val="22"/>
        </w:rPr>
        <w:t>ethical and governance approval</w:t>
      </w:r>
      <w:r w:rsidR="00A505B7">
        <w:rPr>
          <w:rFonts w:asciiTheme="minorHAnsi" w:hAnsiTheme="minorHAnsi"/>
          <w:szCs w:val="22"/>
        </w:rPr>
        <w:t xml:space="preserve"> is obtained, training documents will be available prior to approval</w:t>
      </w:r>
      <w:r w:rsidR="009F2A6D">
        <w:rPr>
          <w:rFonts w:asciiTheme="minorHAnsi" w:hAnsiTheme="minorHAnsi"/>
          <w:szCs w:val="22"/>
        </w:rPr>
        <w:t>.</w:t>
      </w:r>
      <w:r w:rsidR="00B3750B" w:rsidRPr="004313E6">
        <w:rPr>
          <w:rFonts w:asciiTheme="minorHAnsi" w:hAnsiTheme="minorHAnsi"/>
          <w:szCs w:val="22"/>
        </w:rPr>
        <w:t xml:space="preserve"> </w:t>
      </w:r>
    </w:p>
    <w:p w14:paraId="7895DFF7" w14:textId="77777777" w:rsidR="00D575F9" w:rsidRPr="004313E6" w:rsidRDefault="00D575F9" w:rsidP="00B3750B">
      <w:pPr>
        <w:pStyle w:val="ListParagraph"/>
        <w:numPr>
          <w:ilvl w:val="0"/>
          <w:numId w:val="17"/>
        </w:numPr>
        <w:rPr>
          <w:rFonts w:asciiTheme="minorHAnsi" w:hAnsiTheme="minorHAnsi"/>
          <w:szCs w:val="22"/>
        </w:rPr>
      </w:pPr>
      <w:r w:rsidRPr="004313E6">
        <w:rPr>
          <w:rFonts w:asciiTheme="minorHAnsi" w:hAnsiTheme="minorHAnsi"/>
          <w:szCs w:val="22"/>
        </w:rPr>
        <w:t xml:space="preserve">The </w:t>
      </w:r>
      <w:r w:rsidR="009F2A6D">
        <w:rPr>
          <w:rFonts w:asciiTheme="minorHAnsi" w:hAnsiTheme="minorHAnsi"/>
          <w:szCs w:val="22"/>
        </w:rPr>
        <w:t>principal investigator</w:t>
      </w:r>
      <w:r w:rsidR="00B3750B" w:rsidRPr="004313E6">
        <w:rPr>
          <w:rFonts w:asciiTheme="minorHAnsi" w:hAnsiTheme="minorHAnsi"/>
          <w:szCs w:val="22"/>
        </w:rPr>
        <w:t xml:space="preserve"> or </w:t>
      </w:r>
      <w:r w:rsidRPr="004313E6">
        <w:rPr>
          <w:rFonts w:asciiTheme="minorHAnsi" w:hAnsiTheme="minorHAnsi"/>
          <w:szCs w:val="22"/>
        </w:rPr>
        <w:t xml:space="preserve">delegate will provide </w:t>
      </w:r>
      <w:r w:rsidR="00B3750B" w:rsidRPr="004313E6">
        <w:rPr>
          <w:rFonts w:asciiTheme="minorHAnsi" w:hAnsiTheme="minorHAnsi"/>
          <w:szCs w:val="22"/>
        </w:rPr>
        <w:t xml:space="preserve">the </w:t>
      </w:r>
      <w:r w:rsidRPr="004313E6">
        <w:rPr>
          <w:rFonts w:asciiTheme="minorHAnsi" w:hAnsiTheme="minorHAnsi"/>
          <w:szCs w:val="22"/>
        </w:rPr>
        <w:t>study team with training materials</w:t>
      </w:r>
      <w:r w:rsidR="009F2A6D">
        <w:rPr>
          <w:rFonts w:asciiTheme="minorHAnsi" w:hAnsiTheme="minorHAnsi"/>
          <w:szCs w:val="22"/>
        </w:rPr>
        <w:t xml:space="preserve"> (i.e. training slides, summary of changes or</w:t>
      </w:r>
      <w:r w:rsidRPr="004313E6">
        <w:rPr>
          <w:rFonts w:asciiTheme="minorHAnsi" w:hAnsiTheme="minorHAnsi"/>
          <w:szCs w:val="22"/>
        </w:rPr>
        <w:t xml:space="preserve"> tracked changes of approved amendment) via email</w:t>
      </w:r>
      <w:r w:rsidR="00C47F63">
        <w:rPr>
          <w:rFonts w:asciiTheme="minorHAnsi" w:hAnsiTheme="minorHAnsi"/>
          <w:szCs w:val="22"/>
        </w:rPr>
        <w:t xml:space="preserve"> or electronic training through Site Docs Portal</w:t>
      </w:r>
      <w:r w:rsidRPr="004313E6">
        <w:rPr>
          <w:rFonts w:asciiTheme="minorHAnsi" w:hAnsiTheme="minorHAnsi"/>
          <w:szCs w:val="22"/>
        </w:rPr>
        <w:t>. Upon receipt</w:t>
      </w:r>
      <w:r w:rsidR="009F2A6D">
        <w:rPr>
          <w:rFonts w:asciiTheme="minorHAnsi" w:hAnsiTheme="minorHAnsi"/>
          <w:szCs w:val="22"/>
        </w:rPr>
        <w:t>,</w:t>
      </w:r>
      <w:r w:rsidRPr="004313E6">
        <w:rPr>
          <w:rFonts w:asciiTheme="minorHAnsi" w:hAnsiTheme="minorHAnsi"/>
          <w:szCs w:val="22"/>
        </w:rPr>
        <w:t xml:space="preserve"> study team members will be required to reply </w:t>
      </w:r>
      <w:r w:rsidR="009F2A6D">
        <w:rPr>
          <w:rFonts w:asciiTheme="minorHAnsi" w:hAnsiTheme="minorHAnsi"/>
          <w:szCs w:val="22"/>
        </w:rPr>
        <w:t>to confirm</w:t>
      </w:r>
      <w:r w:rsidRPr="004313E6">
        <w:rPr>
          <w:rFonts w:asciiTheme="minorHAnsi" w:hAnsiTheme="minorHAnsi"/>
          <w:szCs w:val="22"/>
        </w:rPr>
        <w:t xml:space="preserve"> they have read and understood the changes. </w:t>
      </w:r>
    </w:p>
    <w:p w14:paraId="28BDFD32" w14:textId="77777777" w:rsidR="00D575F9" w:rsidRDefault="00D575F9" w:rsidP="00D575F9">
      <w:pPr>
        <w:pStyle w:val="ListParagraph"/>
        <w:numPr>
          <w:ilvl w:val="0"/>
          <w:numId w:val="17"/>
        </w:numPr>
        <w:rPr>
          <w:rFonts w:asciiTheme="minorHAnsi" w:hAnsiTheme="minorHAnsi"/>
          <w:szCs w:val="22"/>
        </w:rPr>
      </w:pPr>
      <w:r w:rsidRPr="004313E6">
        <w:rPr>
          <w:rFonts w:asciiTheme="minorHAnsi" w:hAnsiTheme="minorHAnsi"/>
          <w:szCs w:val="22"/>
        </w:rPr>
        <w:t xml:space="preserve">The </w:t>
      </w:r>
      <w:r w:rsidR="009F2A6D">
        <w:rPr>
          <w:rFonts w:asciiTheme="minorHAnsi" w:hAnsiTheme="minorHAnsi"/>
          <w:szCs w:val="22"/>
        </w:rPr>
        <w:t>principal investigator</w:t>
      </w:r>
      <w:r w:rsidR="001874A9" w:rsidRPr="004313E6">
        <w:rPr>
          <w:rFonts w:asciiTheme="minorHAnsi" w:hAnsiTheme="minorHAnsi"/>
          <w:szCs w:val="22"/>
        </w:rPr>
        <w:t xml:space="preserve"> </w:t>
      </w:r>
      <w:r w:rsidRPr="004313E6">
        <w:rPr>
          <w:rFonts w:asciiTheme="minorHAnsi" w:hAnsiTheme="minorHAnsi"/>
          <w:szCs w:val="22"/>
        </w:rPr>
        <w:t xml:space="preserve">will complete a training memorandum </w:t>
      </w:r>
      <w:r w:rsidR="001874A9" w:rsidRPr="004313E6">
        <w:rPr>
          <w:rFonts w:asciiTheme="minorHAnsi" w:hAnsiTheme="minorHAnsi"/>
          <w:szCs w:val="22"/>
        </w:rPr>
        <w:t xml:space="preserve">to </w:t>
      </w:r>
      <w:r w:rsidRPr="004313E6">
        <w:rPr>
          <w:rFonts w:asciiTheme="minorHAnsi" w:hAnsiTheme="minorHAnsi"/>
          <w:szCs w:val="22"/>
        </w:rPr>
        <w:t>document the relevant training and date of training for all study team members based on their email acknowledgement.</w:t>
      </w:r>
      <w:r w:rsidR="00A505B7">
        <w:rPr>
          <w:rFonts w:asciiTheme="minorHAnsi" w:hAnsiTheme="minorHAnsi"/>
          <w:szCs w:val="22"/>
        </w:rPr>
        <w:t xml:space="preserve"> The principal investigator is responsible to countersign all protocol amendment training.</w:t>
      </w:r>
    </w:p>
    <w:p w14:paraId="1BA73850" w14:textId="77777777" w:rsidR="004810EA" w:rsidRDefault="004810EA" w:rsidP="004810EA">
      <w:pPr>
        <w:pStyle w:val="ListParagraph"/>
        <w:numPr>
          <w:ilvl w:val="0"/>
          <w:numId w:val="17"/>
        </w:numPr>
        <w:rPr>
          <w:rFonts w:asciiTheme="minorHAnsi" w:hAnsiTheme="minorHAnsi"/>
          <w:szCs w:val="22"/>
        </w:rPr>
      </w:pPr>
      <w:r>
        <w:rPr>
          <w:rFonts w:asciiTheme="minorHAnsi" w:hAnsiTheme="minorHAnsi"/>
          <w:szCs w:val="22"/>
        </w:rPr>
        <w:t xml:space="preserve">Electronic protocol amendment training can be performed through Site Docs Portal. Once </w:t>
      </w:r>
      <w:r w:rsidR="0054279C">
        <w:rPr>
          <w:rFonts w:asciiTheme="minorHAnsi" w:hAnsiTheme="minorHAnsi"/>
          <w:szCs w:val="22"/>
        </w:rPr>
        <w:t xml:space="preserve">an </w:t>
      </w:r>
      <w:r>
        <w:rPr>
          <w:rFonts w:asciiTheme="minorHAnsi" w:hAnsiTheme="minorHAnsi"/>
          <w:szCs w:val="22"/>
        </w:rPr>
        <w:t>updated protocol is uploaded to the electronic investigator site file (</w:t>
      </w:r>
      <w:proofErr w:type="spellStart"/>
      <w:r>
        <w:rPr>
          <w:rFonts w:asciiTheme="minorHAnsi" w:hAnsiTheme="minorHAnsi"/>
          <w:szCs w:val="22"/>
        </w:rPr>
        <w:t>eISF</w:t>
      </w:r>
      <w:proofErr w:type="spellEnd"/>
      <w:r>
        <w:rPr>
          <w:rFonts w:asciiTheme="minorHAnsi" w:hAnsiTheme="minorHAnsi"/>
          <w:szCs w:val="22"/>
        </w:rPr>
        <w:t xml:space="preserve">) the study team is automatically sent an email reminder to read and understand. Outstanding </w:t>
      </w:r>
      <w:r w:rsidRPr="00A072C7">
        <w:rPr>
          <w:rFonts w:asciiTheme="minorHAnsi" w:hAnsiTheme="minorHAnsi"/>
          <w:szCs w:val="22"/>
        </w:rPr>
        <w:t xml:space="preserve">actions items </w:t>
      </w:r>
      <w:r>
        <w:rPr>
          <w:rFonts w:asciiTheme="minorHAnsi" w:hAnsiTheme="minorHAnsi"/>
          <w:szCs w:val="22"/>
        </w:rPr>
        <w:t xml:space="preserve">appear on the home page under ‘Action Dashboard’ until completed. Training is tracked within the document view by user, status and time signed and cannot be manually updated. </w:t>
      </w:r>
    </w:p>
    <w:p w14:paraId="79282409" w14:textId="77777777" w:rsidR="004810EA" w:rsidRPr="00F422C1" w:rsidRDefault="004810EA" w:rsidP="004810EA">
      <w:pPr>
        <w:pStyle w:val="ListParagraph"/>
        <w:numPr>
          <w:ilvl w:val="0"/>
          <w:numId w:val="17"/>
        </w:numPr>
        <w:rPr>
          <w:rFonts w:asciiTheme="minorHAnsi" w:hAnsiTheme="minorHAnsi"/>
          <w:szCs w:val="22"/>
        </w:rPr>
      </w:pPr>
      <w:r>
        <w:rPr>
          <w:rFonts w:asciiTheme="minorHAnsi" w:hAnsiTheme="minorHAnsi"/>
          <w:szCs w:val="22"/>
        </w:rPr>
        <w:t>Protocol amendments</w:t>
      </w:r>
      <w:r w:rsidRPr="00F422C1">
        <w:rPr>
          <w:rFonts w:asciiTheme="minorHAnsi" w:hAnsiTheme="minorHAnsi"/>
          <w:szCs w:val="22"/>
        </w:rPr>
        <w:t xml:space="preserve"> </w:t>
      </w:r>
      <w:r>
        <w:rPr>
          <w:rFonts w:asciiTheme="minorHAnsi" w:hAnsiTheme="minorHAnsi"/>
          <w:szCs w:val="22"/>
        </w:rPr>
        <w:t>including</w:t>
      </w:r>
      <w:r w:rsidRPr="00F422C1">
        <w:rPr>
          <w:rFonts w:asciiTheme="minorHAnsi" w:hAnsiTheme="minorHAnsi"/>
          <w:szCs w:val="22"/>
        </w:rPr>
        <w:t xml:space="preserve"> a PICF amendment will be documented </w:t>
      </w:r>
      <w:r>
        <w:rPr>
          <w:rFonts w:asciiTheme="minorHAnsi" w:hAnsiTheme="minorHAnsi"/>
          <w:szCs w:val="22"/>
        </w:rPr>
        <w:t>by protocol version only</w:t>
      </w:r>
      <w:r w:rsidRPr="00F422C1">
        <w:rPr>
          <w:rFonts w:asciiTheme="minorHAnsi" w:hAnsiTheme="minorHAnsi"/>
          <w:szCs w:val="22"/>
        </w:rPr>
        <w:t>.</w:t>
      </w:r>
    </w:p>
    <w:p w14:paraId="13FB5858" w14:textId="77777777" w:rsidR="004810EA" w:rsidRPr="00DA0BB5" w:rsidRDefault="004810EA" w:rsidP="004810EA">
      <w:pPr>
        <w:pStyle w:val="H5BulletPointTitle"/>
      </w:pPr>
      <w:r w:rsidRPr="00DA0BB5">
        <w:t>Investigator Brochure</w:t>
      </w:r>
      <w:r>
        <w:rPr>
          <w:lang w:val="en-AU"/>
        </w:rPr>
        <w:t xml:space="preserve"> (IB) Training</w:t>
      </w:r>
    </w:p>
    <w:p w14:paraId="2C78F12D" w14:textId="77777777" w:rsidR="004810EA" w:rsidRDefault="004810EA" w:rsidP="004810EA">
      <w:pPr>
        <w:pStyle w:val="ListParagraph"/>
        <w:numPr>
          <w:ilvl w:val="0"/>
          <w:numId w:val="23"/>
        </w:numPr>
        <w:ind w:left="742" w:hanging="364"/>
      </w:pPr>
      <w:r w:rsidRPr="00DA0BB5">
        <w:t xml:space="preserve">The </w:t>
      </w:r>
      <w:r>
        <w:t>IB</w:t>
      </w:r>
      <w:r w:rsidRPr="00DA0BB5">
        <w:t xml:space="preserve"> is a reference document </w:t>
      </w:r>
      <w:r>
        <w:t>which</w:t>
      </w:r>
      <w:r w:rsidRPr="00DA0BB5">
        <w:t xml:space="preserve"> informs the protocol and </w:t>
      </w:r>
      <w:r>
        <w:t>safety section</w:t>
      </w:r>
      <w:r w:rsidRPr="00DA0BB5">
        <w:t xml:space="preserve"> of the PICF. </w:t>
      </w:r>
    </w:p>
    <w:p w14:paraId="36C91095" w14:textId="77777777" w:rsidR="004810EA" w:rsidRDefault="004810EA" w:rsidP="004810EA">
      <w:pPr>
        <w:pStyle w:val="ListParagraph"/>
        <w:numPr>
          <w:ilvl w:val="0"/>
          <w:numId w:val="23"/>
        </w:numPr>
        <w:ind w:left="742" w:hanging="364"/>
      </w:pPr>
      <w:r w:rsidRPr="00DA0BB5">
        <w:t xml:space="preserve">Updated versions of the IB </w:t>
      </w:r>
      <w:r>
        <w:t>are</w:t>
      </w:r>
      <w:r w:rsidRPr="00DA0BB5">
        <w:t xml:space="preserve"> acknowledged by the </w:t>
      </w:r>
      <w:r>
        <w:t>principal investigator and documented</w:t>
      </w:r>
      <w:r w:rsidRPr="00DA0BB5">
        <w:t xml:space="preserve"> </w:t>
      </w:r>
      <w:r>
        <w:t>on IB</w:t>
      </w:r>
      <w:r w:rsidRPr="00DA0BB5">
        <w:t xml:space="preserve"> signature page </w:t>
      </w:r>
      <w:r>
        <w:t xml:space="preserve">(if provided by sponsor) or electronically through Site Docs Portal. </w:t>
      </w:r>
      <w:r w:rsidRPr="00DA0BB5">
        <w:t xml:space="preserve">Once </w:t>
      </w:r>
      <w:r w:rsidR="0054279C">
        <w:t xml:space="preserve">an </w:t>
      </w:r>
      <w:r w:rsidRPr="00DA0BB5">
        <w:t>updated</w:t>
      </w:r>
      <w:r>
        <w:t xml:space="preserve"> IB is uploaded </w:t>
      </w:r>
      <w:r w:rsidRPr="00DA0BB5">
        <w:t xml:space="preserve">to the </w:t>
      </w:r>
      <w:proofErr w:type="spellStart"/>
      <w:r w:rsidRPr="00DA0BB5">
        <w:t>eISF</w:t>
      </w:r>
      <w:proofErr w:type="spellEnd"/>
      <w:r w:rsidRPr="00DA0BB5">
        <w:t xml:space="preserve"> the </w:t>
      </w:r>
      <w:r>
        <w:t>principal investigator</w:t>
      </w:r>
      <w:r w:rsidRPr="00DA0BB5">
        <w:t xml:space="preserve"> is automatically sent an email reminder to </w:t>
      </w:r>
      <w:r>
        <w:t>acknowledge as received</w:t>
      </w:r>
      <w:r w:rsidRPr="00DA0BB5">
        <w:t xml:space="preserve">. Outstanding </w:t>
      </w:r>
      <w:r>
        <w:t>actions items</w:t>
      </w:r>
      <w:r w:rsidRPr="00DA0BB5">
        <w:t xml:space="preserve"> appear on the home page under ‘Action Dashboard’ until completed. </w:t>
      </w:r>
      <w:r>
        <w:t>Acknowledgement</w:t>
      </w:r>
      <w:r w:rsidRPr="00DA0BB5">
        <w:t xml:space="preserve"> is tracked within the document view by user, status and time signed and cannot be manually updated.</w:t>
      </w:r>
    </w:p>
    <w:p w14:paraId="5A8DF7AC" w14:textId="77777777" w:rsidR="004810EA" w:rsidRPr="008B4166" w:rsidRDefault="004810EA" w:rsidP="004810EA">
      <w:pPr>
        <w:pStyle w:val="ListParagraph"/>
        <w:numPr>
          <w:ilvl w:val="0"/>
          <w:numId w:val="23"/>
        </w:numPr>
        <w:ind w:left="742" w:hanging="364"/>
      </w:pPr>
      <w:r w:rsidRPr="00A072C7">
        <w:t xml:space="preserve">Training will be performed on protocol or PICF amendment as a result of </w:t>
      </w:r>
      <w:r>
        <w:t>IB</w:t>
      </w:r>
      <w:r w:rsidRPr="00DA0BB5">
        <w:t xml:space="preserve"> </w:t>
      </w:r>
      <w:r>
        <w:t>update.</w:t>
      </w:r>
      <w:r w:rsidRPr="00DA0BB5">
        <w:t xml:space="preserve"> </w:t>
      </w:r>
    </w:p>
    <w:p w14:paraId="13636FA2" w14:textId="77777777" w:rsidR="004810EA" w:rsidRPr="008B4166" w:rsidRDefault="004810EA" w:rsidP="004810EA">
      <w:pPr>
        <w:pStyle w:val="H5BulletPointTitle"/>
        <w:rPr>
          <w:lang w:val="en-AU"/>
        </w:rPr>
      </w:pPr>
      <w:r w:rsidRPr="008B4166">
        <w:rPr>
          <w:lang w:val="en-AU"/>
        </w:rPr>
        <w:t xml:space="preserve">Urgent Safety </w:t>
      </w:r>
      <w:r>
        <w:rPr>
          <w:lang w:val="en-AU"/>
        </w:rPr>
        <w:t>Data Training</w:t>
      </w:r>
    </w:p>
    <w:p w14:paraId="68BE4DC6" w14:textId="77777777" w:rsidR="004810EA" w:rsidRDefault="004810EA" w:rsidP="004810EA">
      <w:pPr>
        <w:pStyle w:val="ListParagraph"/>
        <w:numPr>
          <w:ilvl w:val="1"/>
          <w:numId w:val="9"/>
        </w:numPr>
        <w:ind w:left="756" w:hanging="378"/>
      </w:pPr>
      <w:r>
        <w:t xml:space="preserve">The Sponsor is responsible for the dissemination of urgent safety data </w:t>
      </w:r>
      <w:r w:rsidRPr="008B4166">
        <w:t xml:space="preserve">(including </w:t>
      </w:r>
      <w:r w:rsidR="00933DB4">
        <w:t>D</w:t>
      </w:r>
      <w:r w:rsidRPr="008B4166">
        <w:t xml:space="preserve">ear </w:t>
      </w:r>
      <w:r w:rsidR="00933DB4">
        <w:t>I</w:t>
      </w:r>
      <w:r w:rsidRPr="008B4166">
        <w:t>nvestigator letters requiring immediate action)</w:t>
      </w:r>
      <w:r>
        <w:t xml:space="preserve"> to the principal investigator and </w:t>
      </w:r>
      <w:r w:rsidRPr="00E45443">
        <w:rPr>
          <w:highlight w:val="yellow"/>
        </w:rPr>
        <w:t>SITE</w:t>
      </w:r>
      <w:r w:rsidRPr="008B4166">
        <w:t xml:space="preserve"> team </w:t>
      </w:r>
      <w:r>
        <w:t>coordinating the clinical trial via email.</w:t>
      </w:r>
    </w:p>
    <w:p w14:paraId="67BAA069" w14:textId="77777777" w:rsidR="004810EA" w:rsidRDefault="004810EA" w:rsidP="004810EA">
      <w:pPr>
        <w:pStyle w:val="ListParagraph"/>
        <w:numPr>
          <w:ilvl w:val="1"/>
          <w:numId w:val="9"/>
        </w:numPr>
        <w:ind w:left="756" w:hanging="378"/>
      </w:pPr>
      <w:r>
        <w:t xml:space="preserve">The principal investigator will disseminate urgent safety data to the study team, per </w:t>
      </w:r>
      <w:r w:rsidRPr="00E45443">
        <w:rPr>
          <w:highlight w:val="yellow"/>
        </w:rPr>
        <w:t>SITE</w:t>
      </w:r>
      <w:r w:rsidRPr="00D528C8">
        <w:t>-</w:t>
      </w:r>
      <w:r w:rsidR="00E45443">
        <w:t>TT-</w:t>
      </w:r>
      <w:r w:rsidRPr="00D528C8">
        <w:t>SOP-0</w:t>
      </w:r>
      <w:r>
        <w:t>7</w:t>
      </w:r>
      <w:r w:rsidRPr="00D528C8">
        <w:t xml:space="preserve">: </w:t>
      </w:r>
      <w:r>
        <w:t>Management of External Safety information</w:t>
      </w:r>
      <w:r w:rsidRPr="00D528C8">
        <w:t xml:space="preserve"> (see Related Documents)</w:t>
      </w:r>
      <w:r>
        <w:t>.</w:t>
      </w:r>
    </w:p>
    <w:p w14:paraId="7DA8C32B" w14:textId="77777777" w:rsidR="004810EA" w:rsidRDefault="004810EA" w:rsidP="004810EA">
      <w:pPr>
        <w:pStyle w:val="ListParagraph"/>
        <w:numPr>
          <w:ilvl w:val="0"/>
          <w:numId w:val="23"/>
        </w:numPr>
        <w:ind w:left="756" w:hanging="378"/>
      </w:pPr>
      <w:r>
        <w:lastRenderedPageBreak/>
        <w:t>Training will be performed on protocol or PICF amendment updated as a result of urgent safety information.</w:t>
      </w:r>
    </w:p>
    <w:p w14:paraId="4E543F75" w14:textId="77777777" w:rsidR="00D575F9" w:rsidRPr="004313E6" w:rsidRDefault="00D575F9" w:rsidP="009F2A6D">
      <w:pPr>
        <w:pStyle w:val="H5BulletPointTitle"/>
      </w:pPr>
      <w:r w:rsidRPr="004313E6">
        <w:t xml:space="preserve">Other </w:t>
      </w:r>
      <w:r w:rsidR="001874A9" w:rsidRPr="004313E6">
        <w:rPr>
          <w:lang w:val="en-AU"/>
        </w:rPr>
        <w:t>T</w:t>
      </w:r>
      <w:r w:rsidR="001874A9" w:rsidRPr="004313E6">
        <w:t xml:space="preserve">raining </w:t>
      </w:r>
      <w:r w:rsidR="009F2A6D" w:rsidRPr="009F2A6D">
        <w:rPr>
          <w:rFonts w:asciiTheme="minorHAnsi" w:hAnsiTheme="minorHAnsi"/>
          <w:szCs w:val="22"/>
          <w:lang w:val="en-AU"/>
        </w:rPr>
        <w:t>Requirements</w:t>
      </w:r>
    </w:p>
    <w:p w14:paraId="111348A5" w14:textId="77777777" w:rsidR="00A505B7" w:rsidRDefault="00A505B7" w:rsidP="00D575F9">
      <w:pPr>
        <w:rPr>
          <w:rFonts w:asciiTheme="minorHAnsi" w:hAnsiTheme="minorHAnsi"/>
          <w:szCs w:val="22"/>
        </w:rPr>
      </w:pPr>
      <w:r>
        <w:rPr>
          <w:rFonts w:asciiTheme="minorHAnsi" w:hAnsiTheme="minorHAnsi"/>
          <w:szCs w:val="22"/>
        </w:rPr>
        <w:t>Study team members are required to complete internal training on relevant (SITE) SOPs and work practice guidelines and policies. Internal training records can be viewed on prior request.</w:t>
      </w:r>
    </w:p>
    <w:p w14:paraId="2BD68CF4" w14:textId="77777777" w:rsidR="00D575F9" w:rsidRPr="004313E6" w:rsidRDefault="00D575F9" w:rsidP="00D575F9">
      <w:pPr>
        <w:rPr>
          <w:rFonts w:asciiTheme="minorHAnsi" w:hAnsiTheme="minorHAnsi"/>
          <w:szCs w:val="22"/>
        </w:rPr>
      </w:pPr>
      <w:r w:rsidRPr="004313E6">
        <w:rPr>
          <w:rFonts w:asciiTheme="minorHAnsi" w:hAnsiTheme="minorHAnsi"/>
          <w:szCs w:val="22"/>
        </w:rPr>
        <w:t xml:space="preserve">All study team members </w:t>
      </w:r>
      <w:r w:rsidR="001874A9" w:rsidRPr="004313E6">
        <w:rPr>
          <w:rFonts w:asciiTheme="minorHAnsi" w:hAnsiTheme="minorHAnsi"/>
          <w:szCs w:val="22"/>
        </w:rPr>
        <w:t>are</w:t>
      </w:r>
      <w:r w:rsidRPr="004313E6">
        <w:rPr>
          <w:rFonts w:asciiTheme="minorHAnsi" w:hAnsiTheme="minorHAnsi"/>
          <w:szCs w:val="22"/>
        </w:rPr>
        <w:t xml:space="preserve"> required to have valid</w:t>
      </w:r>
      <w:r w:rsidR="00A505B7">
        <w:rPr>
          <w:rFonts w:asciiTheme="minorHAnsi" w:hAnsiTheme="minorHAnsi"/>
          <w:szCs w:val="22"/>
        </w:rPr>
        <w:t xml:space="preserve"> </w:t>
      </w:r>
      <w:proofErr w:type="spellStart"/>
      <w:r w:rsidR="00A505B7">
        <w:rPr>
          <w:rFonts w:asciiTheme="minorHAnsi" w:hAnsiTheme="minorHAnsi"/>
          <w:szCs w:val="22"/>
        </w:rPr>
        <w:t>TransCelerate</w:t>
      </w:r>
      <w:proofErr w:type="spellEnd"/>
      <w:r w:rsidRPr="004313E6">
        <w:rPr>
          <w:rFonts w:asciiTheme="minorHAnsi" w:hAnsiTheme="minorHAnsi"/>
          <w:szCs w:val="22"/>
        </w:rPr>
        <w:t xml:space="preserve"> </w:t>
      </w:r>
      <w:r w:rsidR="009F2A6D">
        <w:rPr>
          <w:rFonts w:asciiTheme="minorHAnsi" w:hAnsiTheme="minorHAnsi"/>
          <w:szCs w:val="22"/>
        </w:rPr>
        <w:t xml:space="preserve">ICH </w:t>
      </w:r>
      <w:r w:rsidRPr="004313E6">
        <w:rPr>
          <w:rFonts w:asciiTheme="minorHAnsi" w:hAnsiTheme="minorHAnsi"/>
          <w:szCs w:val="22"/>
        </w:rPr>
        <w:t xml:space="preserve">GCP </w:t>
      </w:r>
      <w:r w:rsidR="001874A9" w:rsidRPr="004313E6">
        <w:rPr>
          <w:rFonts w:asciiTheme="minorHAnsi" w:hAnsiTheme="minorHAnsi"/>
          <w:szCs w:val="22"/>
        </w:rPr>
        <w:t>training.</w:t>
      </w:r>
    </w:p>
    <w:p w14:paraId="60EA2A28" w14:textId="77777777" w:rsidR="00A505B7" w:rsidRDefault="00A505B7" w:rsidP="00D575F9">
      <w:pPr>
        <w:rPr>
          <w:rFonts w:asciiTheme="minorHAnsi" w:hAnsiTheme="minorHAnsi"/>
          <w:szCs w:val="22"/>
        </w:rPr>
      </w:pPr>
      <w:r>
        <w:rPr>
          <w:rFonts w:asciiTheme="minorHAnsi" w:hAnsiTheme="minorHAnsi"/>
          <w:szCs w:val="22"/>
        </w:rPr>
        <w:t>Delegated s</w:t>
      </w:r>
      <w:r w:rsidR="00D575F9" w:rsidRPr="004313E6">
        <w:rPr>
          <w:rFonts w:asciiTheme="minorHAnsi" w:hAnsiTheme="minorHAnsi"/>
          <w:szCs w:val="22"/>
        </w:rPr>
        <w:t xml:space="preserve">tudy team members </w:t>
      </w:r>
      <w:r>
        <w:rPr>
          <w:rFonts w:asciiTheme="minorHAnsi" w:hAnsiTheme="minorHAnsi"/>
          <w:szCs w:val="22"/>
        </w:rPr>
        <w:t>are required to complete training on the following supplementary trial documents:</w:t>
      </w:r>
    </w:p>
    <w:p w14:paraId="12601F3E" w14:textId="77777777" w:rsidR="00A505B7" w:rsidRDefault="00A505B7" w:rsidP="00A505B7">
      <w:pPr>
        <w:pStyle w:val="ListParagraph"/>
        <w:numPr>
          <w:ilvl w:val="0"/>
          <w:numId w:val="24"/>
        </w:numPr>
        <w:rPr>
          <w:rFonts w:asciiTheme="minorHAnsi" w:hAnsiTheme="minorHAnsi"/>
          <w:szCs w:val="22"/>
        </w:rPr>
      </w:pPr>
      <w:r>
        <w:rPr>
          <w:rFonts w:asciiTheme="minorHAnsi" w:hAnsiTheme="minorHAnsi"/>
          <w:szCs w:val="22"/>
        </w:rPr>
        <w:t>Study team members delegated to process samples per (SITE) Delegation of Duties Log (see related documents) will complete laboratory sample processing on the laboratory manual.</w:t>
      </w:r>
    </w:p>
    <w:p w14:paraId="0C9B57C8" w14:textId="77777777" w:rsidR="00A505B7" w:rsidRDefault="00A505B7" w:rsidP="00A505B7">
      <w:pPr>
        <w:pStyle w:val="ListParagraph"/>
        <w:numPr>
          <w:ilvl w:val="0"/>
          <w:numId w:val="24"/>
        </w:numPr>
        <w:rPr>
          <w:rFonts w:asciiTheme="minorHAnsi" w:hAnsiTheme="minorHAnsi"/>
          <w:szCs w:val="22"/>
        </w:rPr>
      </w:pPr>
      <w:r>
        <w:rPr>
          <w:rFonts w:asciiTheme="minorHAnsi" w:hAnsiTheme="minorHAnsi"/>
          <w:szCs w:val="22"/>
        </w:rPr>
        <w:t xml:space="preserve">(SITE) laboratory staff will undertake relevant training as outlined in </w:t>
      </w:r>
      <w:r w:rsidR="00983EC4" w:rsidRPr="006B0BF0">
        <w:rPr>
          <w:rFonts w:asciiTheme="minorHAnsi" w:hAnsiTheme="minorHAnsi"/>
          <w:szCs w:val="22"/>
          <w:highlight w:val="yellow"/>
        </w:rPr>
        <w:t>(SITE)</w:t>
      </w:r>
      <w:r w:rsidR="00983EC4" w:rsidRPr="006B0BF0">
        <w:rPr>
          <w:rFonts w:asciiTheme="minorHAnsi" w:hAnsiTheme="minorHAnsi"/>
          <w:szCs w:val="22"/>
        </w:rPr>
        <w:t xml:space="preserve"> </w:t>
      </w:r>
      <w:r w:rsidR="00E45443" w:rsidRPr="006B0BF0">
        <w:rPr>
          <w:rFonts w:asciiTheme="minorHAnsi" w:hAnsiTheme="minorHAnsi"/>
          <w:szCs w:val="22"/>
        </w:rPr>
        <w:t>TT</w:t>
      </w:r>
      <w:r w:rsidR="001874A9" w:rsidRPr="006B0BF0">
        <w:rPr>
          <w:rFonts w:asciiTheme="minorHAnsi" w:hAnsiTheme="minorHAnsi"/>
          <w:szCs w:val="22"/>
        </w:rPr>
        <w:t>-SOP-0</w:t>
      </w:r>
      <w:r w:rsidR="008A56DF" w:rsidRPr="006B0BF0">
        <w:rPr>
          <w:rFonts w:asciiTheme="minorHAnsi" w:hAnsiTheme="minorHAnsi"/>
          <w:szCs w:val="22"/>
        </w:rPr>
        <w:t>9</w:t>
      </w:r>
      <w:r w:rsidR="009F2A6D" w:rsidRPr="006B0BF0">
        <w:rPr>
          <w:rFonts w:asciiTheme="minorHAnsi" w:hAnsiTheme="minorHAnsi"/>
          <w:szCs w:val="22"/>
        </w:rPr>
        <w:t>:</w:t>
      </w:r>
      <w:r w:rsidR="001874A9" w:rsidRPr="006B0BF0">
        <w:rPr>
          <w:rFonts w:asciiTheme="minorHAnsi" w:hAnsiTheme="minorHAnsi"/>
          <w:szCs w:val="22"/>
        </w:rPr>
        <w:t xml:space="preserve"> Handling and Shipping of Infectious Substances</w:t>
      </w:r>
      <w:r w:rsidR="009F2A6D" w:rsidRPr="006B0BF0">
        <w:rPr>
          <w:rFonts w:asciiTheme="minorHAnsi" w:hAnsiTheme="minorHAnsi"/>
          <w:szCs w:val="22"/>
        </w:rPr>
        <w:t xml:space="preserve"> (see Related Documents)</w:t>
      </w:r>
    </w:p>
    <w:p w14:paraId="3E83475B" w14:textId="77777777" w:rsidR="00A505B7" w:rsidRDefault="00A505B7" w:rsidP="00A505B7">
      <w:pPr>
        <w:pStyle w:val="ListParagraph"/>
        <w:numPr>
          <w:ilvl w:val="0"/>
          <w:numId w:val="24"/>
        </w:numPr>
        <w:spacing w:before="0" w:after="0"/>
      </w:pPr>
      <w:r>
        <w:t>Study team members delegated to make entries/corrections on (e)CRF and Sign off (e)CRFs per (SITE) Delegation of Duties Log (see Related Documents) will complete electronic case report form (eCRF) training modules and provide relevant certificates through Site Docs Portal or paper investigator site file as required.</w:t>
      </w:r>
    </w:p>
    <w:p w14:paraId="4D5554A3" w14:textId="77777777" w:rsidR="00D575F9" w:rsidRPr="006B0BF0" w:rsidRDefault="00D575F9" w:rsidP="006B0BF0">
      <w:pPr>
        <w:pStyle w:val="ListParagraph"/>
        <w:rPr>
          <w:rFonts w:asciiTheme="minorHAnsi" w:hAnsiTheme="minorHAnsi"/>
          <w:szCs w:val="22"/>
        </w:rPr>
      </w:pPr>
      <w:r w:rsidRPr="006B0BF0">
        <w:rPr>
          <w:rFonts w:asciiTheme="minorHAnsi" w:hAnsiTheme="minorHAnsi"/>
          <w:szCs w:val="22"/>
        </w:rPr>
        <w:t xml:space="preserve"> </w:t>
      </w:r>
    </w:p>
    <w:p w14:paraId="5D9CBE3D" w14:textId="77777777" w:rsidR="00D575F9" w:rsidRPr="004313E6" w:rsidRDefault="004810EA" w:rsidP="00D575F9">
      <w:pPr>
        <w:rPr>
          <w:rFonts w:asciiTheme="minorHAnsi" w:hAnsiTheme="minorHAnsi"/>
          <w:szCs w:val="22"/>
        </w:rPr>
      </w:pPr>
      <w:r>
        <w:rPr>
          <w:rFonts w:asciiTheme="minorHAnsi" w:hAnsiTheme="minorHAnsi"/>
          <w:szCs w:val="22"/>
        </w:rPr>
        <w:t xml:space="preserve">Only relevant study </w:t>
      </w:r>
      <w:r w:rsidR="00D575F9" w:rsidRPr="004313E6">
        <w:rPr>
          <w:rFonts w:asciiTheme="minorHAnsi" w:hAnsiTheme="minorHAnsi"/>
          <w:szCs w:val="22"/>
        </w:rPr>
        <w:t xml:space="preserve">members </w:t>
      </w:r>
      <w:r w:rsidR="001874A9" w:rsidRPr="004313E6">
        <w:rPr>
          <w:rFonts w:asciiTheme="minorHAnsi" w:hAnsiTheme="minorHAnsi"/>
          <w:szCs w:val="22"/>
        </w:rPr>
        <w:t>are</w:t>
      </w:r>
      <w:r w:rsidR="00D575F9" w:rsidRPr="004313E6">
        <w:rPr>
          <w:rFonts w:asciiTheme="minorHAnsi" w:hAnsiTheme="minorHAnsi"/>
          <w:szCs w:val="22"/>
        </w:rPr>
        <w:t xml:space="preserve"> required to undergo or document training in supplementary trial documents such as</w:t>
      </w:r>
      <w:r w:rsidR="001874A9" w:rsidRPr="004313E6">
        <w:rPr>
          <w:rFonts w:asciiTheme="minorHAnsi" w:hAnsiTheme="minorHAnsi"/>
          <w:szCs w:val="22"/>
        </w:rPr>
        <w:t>:</w:t>
      </w:r>
    </w:p>
    <w:p w14:paraId="613B1FDF" w14:textId="77777777" w:rsidR="00D575F9" w:rsidRPr="004313E6" w:rsidRDefault="009F2A6D" w:rsidP="00D575F9">
      <w:pPr>
        <w:pStyle w:val="ListParagraph"/>
        <w:numPr>
          <w:ilvl w:val="0"/>
          <w:numId w:val="18"/>
        </w:numPr>
        <w:rPr>
          <w:rFonts w:asciiTheme="minorHAnsi" w:hAnsiTheme="minorHAnsi"/>
          <w:szCs w:val="22"/>
        </w:rPr>
      </w:pPr>
      <w:r>
        <w:rPr>
          <w:rFonts w:asciiTheme="minorHAnsi" w:hAnsiTheme="minorHAnsi"/>
          <w:szCs w:val="22"/>
        </w:rPr>
        <w:t>Investigator</w:t>
      </w:r>
      <w:r w:rsidR="00D575F9" w:rsidRPr="004313E6">
        <w:rPr>
          <w:rFonts w:asciiTheme="minorHAnsi" w:hAnsiTheme="minorHAnsi"/>
          <w:szCs w:val="22"/>
        </w:rPr>
        <w:t xml:space="preserve"> Brochure</w:t>
      </w:r>
      <w:r w:rsidR="001874A9" w:rsidRPr="004313E6">
        <w:rPr>
          <w:rFonts w:asciiTheme="minorHAnsi" w:hAnsiTheme="minorHAnsi"/>
          <w:szCs w:val="22"/>
        </w:rPr>
        <w:t>.</w:t>
      </w:r>
    </w:p>
    <w:p w14:paraId="34429590" w14:textId="77777777" w:rsidR="00D575F9" w:rsidRPr="004313E6" w:rsidRDefault="00D575F9" w:rsidP="00D575F9">
      <w:pPr>
        <w:pStyle w:val="ListParagraph"/>
        <w:numPr>
          <w:ilvl w:val="0"/>
          <w:numId w:val="18"/>
        </w:numPr>
        <w:rPr>
          <w:rFonts w:asciiTheme="minorHAnsi" w:hAnsiTheme="minorHAnsi"/>
          <w:szCs w:val="22"/>
        </w:rPr>
      </w:pPr>
      <w:r w:rsidRPr="004313E6">
        <w:rPr>
          <w:rFonts w:asciiTheme="minorHAnsi" w:hAnsiTheme="minorHAnsi"/>
          <w:szCs w:val="22"/>
        </w:rPr>
        <w:t xml:space="preserve">SAE </w:t>
      </w:r>
      <w:r w:rsidR="001874A9" w:rsidRPr="004313E6">
        <w:rPr>
          <w:rFonts w:asciiTheme="minorHAnsi" w:hAnsiTheme="minorHAnsi"/>
          <w:szCs w:val="22"/>
        </w:rPr>
        <w:t xml:space="preserve">reporting </w:t>
      </w:r>
      <w:r w:rsidRPr="004313E6">
        <w:rPr>
          <w:rFonts w:asciiTheme="minorHAnsi" w:hAnsiTheme="minorHAnsi"/>
          <w:szCs w:val="22"/>
        </w:rPr>
        <w:t xml:space="preserve">including </w:t>
      </w:r>
      <w:r w:rsidR="00933DB4">
        <w:rPr>
          <w:rFonts w:asciiTheme="minorHAnsi" w:hAnsiTheme="minorHAnsi"/>
          <w:szCs w:val="22"/>
        </w:rPr>
        <w:t>D</w:t>
      </w:r>
      <w:r w:rsidR="001874A9" w:rsidRPr="004313E6">
        <w:rPr>
          <w:rFonts w:asciiTheme="minorHAnsi" w:hAnsiTheme="minorHAnsi"/>
          <w:szCs w:val="22"/>
        </w:rPr>
        <w:t xml:space="preserve">ear </w:t>
      </w:r>
      <w:r w:rsidR="00933DB4">
        <w:rPr>
          <w:rFonts w:asciiTheme="minorHAnsi" w:hAnsiTheme="minorHAnsi"/>
          <w:szCs w:val="22"/>
        </w:rPr>
        <w:t>I</w:t>
      </w:r>
      <w:r w:rsidR="009F2A6D">
        <w:rPr>
          <w:rFonts w:asciiTheme="minorHAnsi" w:hAnsiTheme="minorHAnsi"/>
          <w:szCs w:val="22"/>
        </w:rPr>
        <w:t>nvestigator</w:t>
      </w:r>
      <w:r w:rsidR="001874A9" w:rsidRPr="004313E6">
        <w:rPr>
          <w:rFonts w:asciiTheme="minorHAnsi" w:hAnsiTheme="minorHAnsi"/>
          <w:szCs w:val="22"/>
        </w:rPr>
        <w:t xml:space="preserve"> letters and</w:t>
      </w:r>
      <w:r w:rsidRPr="004313E6">
        <w:rPr>
          <w:rFonts w:asciiTheme="minorHAnsi" w:hAnsiTheme="minorHAnsi"/>
          <w:szCs w:val="22"/>
        </w:rPr>
        <w:t xml:space="preserve"> aggregated reports</w:t>
      </w:r>
      <w:r w:rsidR="001874A9" w:rsidRPr="004313E6">
        <w:rPr>
          <w:rFonts w:asciiTheme="minorHAnsi" w:hAnsiTheme="minorHAnsi"/>
          <w:szCs w:val="22"/>
        </w:rPr>
        <w:t>.</w:t>
      </w:r>
    </w:p>
    <w:p w14:paraId="79709033" w14:textId="77777777" w:rsidR="00D575F9" w:rsidRPr="004313E6" w:rsidRDefault="00D575F9" w:rsidP="00D575F9">
      <w:pPr>
        <w:pStyle w:val="ListParagraph"/>
        <w:numPr>
          <w:ilvl w:val="0"/>
          <w:numId w:val="18"/>
        </w:numPr>
        <w:rPr>
          <w:rFonts w:asciiTheme="minorHAnsi" w:hAnsiTheme="minorHAnsi"/>
          <w:szCs w:val="22"/>
        </w:rPr>
      </w:pPr>
      <w:r w:rsidRPr="004313E6">
        <w:rPr>
          <w:rFonts w:asciiTheme="minorHAnsi" w:hAnsiTheme="minorHAnsi"/>
          <w:szCs w:val="22"/>
        </w:rPr>
        <w:t xml:space="preserve">Lab </w:t>
      </w:r>
      <w:r w:rsidR="001874A9" w:rsidRPr="004313E6">
        <w:rPr>
          <w:rFonts w:asciiTheme="minorHAnsi" w:hAnsiTheme="minorHAnsi"/>
          <w:szCs w:val="22"/>
        </w:rPr>
        <w:t xml:space="preserve">manuals or </w:t>
      </w:r>
      <w:r w:rsidRPr="004313E6">
        <w:rPr>
          <w:rFonts w:asciiTheme="minorHAnsi" w:hAnsiTheme="minorHAnsi"/>
          <w:szCs w:val="22"/>
        </w:rPr>
        <w:t>updates</w:t>
      </w:r>
      <w:r w:rsidR="001874A9" w:rsidRPr="004313E6">
        <w:rPr>
          <w:rFonts w:asciiTheme="minorHAnsi" w:hAnsiTheme="minorHAnsi"/>
          <w:szCs w:val="22"/>
        </w:rPr>
        <w:t>.</w:t>
      </w:r>
    </w:p>
    <w:p w14:paraId="6E58DB07" w14:textId="77777777" w:rsidR="00D575F9" w:rsidRPr="004313E6" w:rsidRDefault="001874A9" w:rsidP="00D575F9">
      <w:pPr>
        <w:pStyle w:val="ListParagraph"/>
        <w:numPr>
          <w:ilvl w:val="0"/>
          <w:numId w:val="18"/>
        </w:numPr>
        <w:rPr>
          <w:rFonts w:asciiTheme="minorHAnsi" w:hAnsiTheme="minorHAnsi"/>
          <w:szCs w:val="22"/>
        </w:rPr>
      </w:pPr>
      <w:r w:rsidRPr="004313E6">
        <w:rPr>
          <w:rFonts w:asciiTheme="minorHAnsi" w:hAnsiTheme="minorHAnsi"/>
          <w:szCs w:val="22"/>
        </w:rPr>
        <w:t>Electronic case report form (</w:t>
      </w:r>
      <w:r w:rsidR="00D575F9" w:rsidRPr="004313E6">
        <w:rPr>
          <w:rFonts w:asciiTheme="minorHAnsi" w:hAnsiTheme="minorHAnsi"/>
          <w:szCs w:val="22"/>
        </w:rPr>
        <w:t>eCRF</w:t>
      </w:r>
      <w:r w:rsidRPr="004313E6">
        <w:rPr>
          <w:rFonts w:asciiTheme="minorHAnsi" w:hAnsiTheme="minorHAnsi"/>
          <w:szCs w:val="22"/>
        </w:rPr>
        <w:t>)</w:t>
      </w:r>
      <w:r w:rsidR="00D575F9" w:rsidRPr="004313E6">
        <w:rPr>
          <w:rFonts w:asciiTheme="minorHAnsi" w:hAnsiTheme="minorHAnsi"/>
          <w:szCs w:val="22"/>
        </w:rPr>
        <w:t xml:space="preserve"> guideline</w:t>
      </w:r>
      <w:r w:rsidRPr="004313E6">
        <w:rPr>
          <w:rFonts w:asciiTheme="minorHAnsi" w:hAnsiTheme="minorHAnsi"/>
          <w:szCs w:val="22"/>
        </w:rPr>
        <w:t xml:space="preserve"> or</w:t>
      </w:r>
      <w:r w:rsidR="00D575F9" w:rsidRPr="004313E6">
        <w:rPr>
          <w:rFonts w:asciiTheme="minorHAnsi" w:hAnsiTheme="minorHAnsi"/>
          <w:szCs w:val="22"/>
        </w:rPr>
        <w:t xml:space="preserve"> updates</w:t>
      </w:r>
      <w:r w:rsidRPr="004313E6">
        <w:rPr>
          <w:rFonts w:asciiTheme="minorHAnsi" w:hAnsiTheme="minorHAnsi"/>
          <w:szCs w:val="22"/>
        </w:rPr>
        <w:t>.</w:t>
      </w:r>
    </w:p>
    <w:p w14:paraId="61D787F6" w14:textId="77777777" w:rsidR="00D575F9" w:rsidRDefault="00D575F9" w:rsidP="00D575F9">
      <w:pPr>
        <w:pStyle w:val="ListParagraph"/>
        <w:numPr>
          <w:ilvl w:val="0"/>
          <w:numId w:val="18"/>
        </w:numPr>
        <w:rPr>
          <w:rFonts w:asciiTheme="minorHAnsi" w:hAnsiTheme="minorHAnsi"/>
          <w:szCs w:val="22"/>
        </w:rPr>
      </w:pPr>
      <w:r w:rsidRPr="004313E6">
        <w:rPr>
          <w:rFonts w:asciiTheme="minorHAnsi" w:hAnsiTheme="minorHAnsi"/>
          <w:szCs w:val="22"/>
        </w:rPr>
        <w:t xml:space="preserve">Patient </w:t>
      </w:r>
      <w:r w:rsidR="001874A9" w:rsidRPr="004313E6">
        <w:rPr>
          <w:rFonts w:asciiTheme="minorHAnsi" w:hAnsiTheme="minorHAnsi"/>
          <w:szCs w:val="22"/>
        </w:rPr>
        <w:t>informed consent form (PICF).</w:t>
      </w:r>
    </w:p>
    <w:p w14:paraId="2487E247" w14:textId="77777777" w:rsidR="002A7B2B" w:rsidRDefault="002A7B2B" w:rsidP="002A7B2B">
      <w:pPr>
        <w:pStyle w:val="ListParagraph"/>
        <w:rPr>
          <w:rFonts w:asciiTheme="minorHAnsi" w:hAnsiTheme="minorHAnsi"/>
          <w:szCs w:val="22"/>
        </w:rPr>
      </w:pPr>
    </w:p>
    <w:p w14:paraId="0C008594" w14:textId="77777777" w:rsidR="00FE2074" w:rsidRPr="007566F4" w:rsidRDefault="00FE2074" w:rsidP="00FE2074">
      <w:pPr>
        <w:pStyle w:val="H5BulletPointTitle"/>
        <w:rPr>
          <w:szCs w:val="22"/>
        </w:rPr>
      </w:pPr>
      <w:r w:rsidRPr="007566F4">
        <w:rPr>
          <w:szCs w:val="22"/>
          <w:lang w:val="en-AU"/>
        </w:rPr>
        <w:t xml:space="preserve">Staff </w:t>
      </w:r>
      <w:r>
        <w:rPr>
          <w:szCs w:val="22"/>
          <w:lang w:val="en-AU"/>
        </w:rPr>
        <w:t>Ind</w:t>
      </w:r>
      <w:r w:rsidRPr="007566F4">
        <w:rPr>
          <w:szCs w:val="22"/>
          <w:lang w:val="en-AU"/>
        </w:rPr>
        <w:t>irectly Involved in Trial Conduct</w:t>
      </w:r>
    </w:p>
    <w:p w14:paraId="0B1132B2" w14:textId="77777777" w:rsidR="00FE2074" w:rsidRPr="007566F4" w:rsidRDefault="00FE2074" w:rsidP="00FE2074">
      <w:pPr>
        <w:rPr>
          <w:szCs w:val="22"/>
        </w:rPr>
      </w:pPr>
      <w:r w:rsidRPr="007566F4">
        <w:rPr>
          <w:szCs w:val="22"/>
        </w:rPr>
        <w:t>Staff within the precinct (listed below, but not limited to) who as part of their routine practice complete a procedure (i.e.</w:t>
      </w:r>
      <w:r w:rsidR="009F2A6D">
        <w:rPr>
          <w:szCs w:val="22"/>
        </w:rPr>
        <w:t xml:space="preserve"> vital signs, </w:t>
      </w:r>
      <w:r w:rsidR="004E5385">
        <w:rPr>
          <w:szCs w:val="22"/>
        </w:rPr>
        <w:t>e</w:t>
      </w:r>
      <w:r w:rsidR="004E5385" w:rsidRPr="004E5385">
        <w:rPr>
          <w:szCs w:val="22"/>
        </w:rPr>
        <w:t xml:space="preserve">lectrocardiography </w:t>
      </w:r>
      <w:r w:rsidR="009F2A6D">
        <w:rPr>
          <w:szCs w:val="22"/>
        </w:rPr>
        <w:t>ECG, venepuncture or</w:t>
      </w:r>
      <w:r w:rsidRPr="007566F4">
        <w:rPr>
          <w:szCs w:val="22"/>
        </w:rPr>
        <w:t xml:space="preserve"> imaging) on a patient who may also be participating in a clinical trial will not be considered part of the study team. As such they are not required to undertake clinical trial education, training and delegation.</w:t>
      </w:r>
    </w:p>
    <w:p w14:paraId="2DD2856C" w14:textId="77777777" w:rsidR="00FE2074" w:rsidRPr="007566F4" w:rsidRDefault="00FE2074" w:rsidP="00FE2074">
      <w:pPr>
        <w:pStyle w:val="ListParagraph"/>
        <w:numPr>
          <w:ilvl w:val="0"/>
          <w:numId w:val="22"/>
        </w:numPr>
        <w:rPr>
          <w:szCs w:val="22"/>
        </w:rPr>
      </w:pPr>
      <w:r w:rsidRPr="007566F4">
        <w:rPr>
          <w:szCs w:val="22"/>
        </w:rPr>
        <w:t>Clinicians</w:t>
      </w:r>
      <w:r w:rsidR="004E5385">
        <w:rPr>
          <w:szCs w:val="22"/>
        </w:rPr>
        <w:t>,</w:t>
      </w:r>
    </w:p>
    <w:p w14:paraId="005540E7" w14:textId="77777777" w:rsidR="00FE2074" w:rsidRPr="007566F4" w:rsidRDefault="00FE2074" w:rsidP="00FE2074">
      <w:pPr>
        <w:pStyle w:val="ListParagraph"/>
        <w:numPr>
          <w:ilvl w:val="0"/>
          <w:numId w:val="22"/>
        </w:numPr>
        <w:rPr>
          <w:szCs w:val="22"/>
        </w:rPr>
      </w:pPr>
      <w:r w:rsidRPr="007566F4">
        <w:rPr>
          <w:szCs w:val="22"/>
        </w:rPr>
        <w:t>Specialist nurses</w:t>
      </w:r>
      <w:r w:rsidR="004E5385">
        <w:rPr>
          <w:szCs w:val="22"/>
        </w:rPr>
        <w:t>,</w:t>
      </w:r>
    </w:p>
    <w:p w14:paraId="61A78807" w14:textId="77777777" w:rsidR="00FE2074" w:rsidRPr="007566F4" w:rsidRDefault="00FE2074" w:rsidP="00FE2074">
      <w:pPr>
        <w:pStyle w:val="ListParagraph"/>
        <w:numPr>
          <w:ilvl w:val="0"/>
          <w:numId w:val="22"/>
        </w:numPr>
        <w:rPr>
          <w:szCs w:val="22"/>
        </w:rPr>
      </w:pPr>
      <w:r w:rsidRPr="007566F4">
        <w:rPr>
          <w:szCs w:val="22"/>
        </w:rPr>
        <w:t>Nurses</w:t>
      </w:r>
      <w:r w:rsidR="004E5385">
        <w:rPr>
          <w:szCs w:val="22"/>
        </w:rPr>
        <w:t>,</w:t>
      </w:r>
    </w:p>
    <w:p w14:paraId="731A5187" w14:textId="77777777" w:rsidR="00FE2074" w:rsidRPr="007566F4" w:rsidRDefault="00FE2074" w:rsidP="00FE2074">
      <w:pPr>
        <w:pStyle w:val="ListParagraph"/>
        <w:numPr>
          <w:ilvl w:val="0"/>
          <w:numId w:val="22"/>
        </w:numPr>
        <w:rPr>
          <w:szCs w:val="22"/>
        </w:rPr>
      </w:pPr>
      <w:r w:rsidRPr="007566F4">
        <w:rPr>
          <w:szCs w:val="22"/>
        </w:rPr>
        <w:t>Laboratory staff</w:t>
      </w:r>
      <w:r w:rsidR="004E5385">
        <w:rPr>
          <w:szCs w:val="22"/>
        </w:rPr>
        <w:t>,</w:t>
      </w:r>
    </w:p>
    <w:p w14:paraId="53B6A03A" w14:textId="77777777" w:rsidR="00FE2074" w:rsidRPr="007566F4" w:rsidRDefault="00FE2074" w:rsidP="00FE2074">
      <w:pPr>
        <w:pStyle w:val="ListParagraph"/>
        <w:numPr>
          <w:ilvl w:val="0"/>
          <w:numId w:val="22"/>
        </w:numPr>
        <w:rPr>
          <w:szCs w:val="22"/>
        </w:rPr>
      </w:pPr>
      <w:r w:rsidRPr="007566F4">
        <w:rPr>
          <w:szCs w:val="22"/>
        </w:rPr>
        <w:t>Ophthalmologists</w:t>
      </w:r>
      <w:r w:rsidR="004E5385">
        <w:rPr>
          <w:szCs w:val="22"/>
        </w:rPr>
        <w:t>,</w:t>
      </w:r>
    </w:p>
    <w:p w14:paraId="202DB866" w14:textId="77777777" w:rsidR="00FE2074" w:rsidRPr="007566F4" w:rsidRDefault="00FE2074" w:rsidP="00FE2074">
      <w:pPr>
        <w:pStyle w:val="ListParagraph"/>
        <w:numPr>
          <w:ilvl w:val="0"/>
          <w:numId w:val="22"/>
        </w:numPr>
        <w:rPr>
          <w:szCs w:val="22"/>
        </w:rPr>
      </w:pPr>
      <w:r w:rsidRPr="007566F4">
        <w:rPr>
          <w:szCs w:val="22"/>
        </w:rPr>
        <w:t>Radiologists</w:t>
      </w:r>
      <w:r w:rsidR="004E5385">
        <w:rPr>
          <w:szCs w:val="22"/>
        </w:rPr>
        <w:t>,</w:t>
      </w:r>
    </w:p>
    <w:p w14:paraId="1507E70A" w14:textId="77777777" w:rsidR="00FE2074" w:rsidRPr="007566F4" w:rsidRDefault="00FE2074" w:rsidP="00FE2074">
      <w:pPr>
        <w:pStyle w:val="ListParagraph"/>
        <w:numPr>
          <w:ilvl w:val="0"/>
          <w:numId w:val="22"/>
        </w:numPr>
        <w:rPr>
          <w:szCs w:val="22"/>
        </w:rPr>
      </w:pPr>
      <w:r w:rsidRPr="007566F4">
        <w:rPr>
          <w:szCs w:val="22"/>
        </w:rPr>
        <w:t>Pathologists</w:t>
      </w:r>
      <w:r w:rsidR="004E5385">
        <w:rPr>
          <w:szCs w:val="22"/>
        </w:rPr>
        <w:t xml:space="preserve"> and</w:t>
      </w:r>
    </w:p>
    <w:p w14:paraId="6B373722" w14:textId="77777777" w:rsidR="00FE2074" w:rsidRPr="007566F4" w:rsidRDefault="00FE2074" w:rsidP="00FE2074">
      <w:pPr>
        <w:pStyle w:val="ListParagraph"/>
        <w:numPr>
          <w:ilvl w:val="0"/>
          <w:numId w:val="22"/>
        </w:numPr>
        <w:rPr>
          <w:szCs w:val="22"/>
        </w:rPr>
      </w:pPr>
      <w:r w:rsidRPr="007566F4">
        <w:rPr>
          <w:szCs w:val="22"/>
        </w:rPr>
        <w:t>Technicians</w:t>
      </w:r>
      <w:r w:rsidR="004E5385">
        <w:rPr>
          <w:szCs w:val="22"/>
        </w:rPr>
        <w:t>.</w:t>
      </w:r>
    </w:p>
    <w:p w14:paraId="404AFEA6" w14:textId="77777777" w:rsidR="00FE2074" w:rsidRPr="007566F4" w:rsidRDefault="00FE2074" w:rsidP="00FE2074">
      <w:pPr>
        <w:rPr>
          <w:szCs w:val="22"/>
        </w:rPr>
      </w:pPr>
      <w:r w:rsidRPr="007566F4">
        <w:rPr>
          <w:szCs w:val="22"/>
        </w:rPr>
        <w:t xml:space="preserve">The </w:t>
      </w:r>
      <w:r w:rsidR="004E5385">
        <w:rPr>
          <w:szCs w:val="22"/>
        </w:rPr>
        <w:t>p</w:t>
      </w:r>
      <w:r w:rsidR="009F2A6D">
        <w:rPr>
          <w:szCs w:val="22"/>
        </w:rPr>
        <w:t>rincipal investigator</w:t>
      </w:r>
      <w:r w:rsidRPr="007566F4">
        <w:rPr>
          <w:szCs w:val="22"/>
        </w:rPr>
        <w:t xml:space="preserve"> is responsible for the oversight and interpretation of the results </w:t>
      </w:r>
      <w:r w:rsidR="004E5385">
        <w:rPr>
          <w:szCs w:val="22"/>
        </w:rPr>
        <w:t xml:space="preserve">provided </w:t>
      </w:r>
      <w:r w:rsidRPr="007566F4">
        <w:rPr>
          <w:szCs w:val="22"/>
        </w:rPr>
        <w:t xml:space="preserve">from the </w:t>
      </w:r>
      <w:proofErr w:type="gramStart"/>
      <w:r w:rsidR="004E5385">
        <w:rPr>
          <w:szCs w:val="22"/>
        </w:rPr>
        <w:t>above mentioned</w:t>
      </w:r>
      <w:proofErr w:type="gramEnd"/>
      <w:r w:rsidR="004E5385">
        <w:rPr>
          <w:szCs w:val="22"/>
        </w:rPr>
        <w:t xml:space="preserve"> </w:t>
      </w:r>
      <w:r w:rsidRPr="007566F4">
        <w:rPr>
          <w:szCs w:val="22"/>
        </w:rPr>
        <w:t>staff and the actions required.</w:t>
      </w:r>
    </w:p>
    <w:p w14:paraId="18180458" w14:textId="77777777" w:rsidR="00FE2074" w:rsidRPr="007566F4" w:rsidRDefault="00FE2074" w:rsidP="00FE2074">
      <w:pPr>
        <w:pStyle w:val="H5BulletPointTitle"/>
        <w:rPr>
          <w:szCs w:val="22"/>
        </w:rPr>
      </w:pPr>
      <w:r w:rsidRPr="007566F4">
        <w:rPr>
          <w:szCs w:val="22"/>
          <w:lang w:val="en-AU"/>
        </w:rPr>
        <w:lastRenderedPageBreak/>
        <w:t>Departmental Responsibilities</w:t>
      </w:r>
    </w:p>
    <w:p w14:paraId="6C6B55DE" w14:textId="77777777" w:rsidR="00FE2074" w:rsidRDefault="00FE2074" w:rsidP="00FE2074">
      <w:pPr>
        <w:rPr>
          <w:szCs w:val="22"/>
        </w:rPr>
      </w:pPr>
      <w:r w:rsidRPr="000969A8">
        <w:rPr>
          <w:szCs w:val="22"/>
        </w:rPr>
        <w:t xml:space="preserve">Departments within the precinct may have clinical trial related duties (i.e. intravenous investigational product administration) assigned to them by the </w:t>
      </w:r>
      <w:r w:rsidR="004E5385">
        <w:rPr>
          <w:szCs w:val="22"/>
        </w:rPr>
        <w:t>p</w:t>
      </w:r>
      <w:r w:rsidR="009F2A6D">
        <w:rPr>
          <w:szCs w:val="22"/>
        </w:rPr>
        <w:t>rincipal investigator</w:t>
      </w:r>
      <w:r w:rsidR="004E5385">
        <w:rPr>
          <w:szCs w:val="22"/>
        </w:rPr>
        <w:t>.</w:t>
      </w:r>
      <w:r w:rsidRPr="000969A8">
        <w:rPr>
          <w:szCs w:val="22"/>
        </w:rPr>
        <w:t xml:space="preserve"> </w:t>
      </w:r>
      <w:r w:rsidR="004E5385">
        <w:rPr>
          <w:szCs w:val="22"/>
        </w:rPr>
        <w:t>A</w:t>
      </w:r>
      <w:r w:rsidRPr="000969A8">
        <w:rPr>
          <w:szCs w:val="22"/>
        </w:rPr>
        <w:t xml:space="preserve"> named person </w:t>
      </w:r>
      <w:r w:rsidR="004E5385">
        <w:rPr>
          <w:szCs w:val="22"/>
        </w:rPr>
        <w:t>will assume</w:t>
      </w:r>
      <w:r w:rsidRPr="000969A8">
        <w:rPr>
          <w:szCs w:val="22"/>
        </w:rPr>
        <w:t xml:space="preserve"> responsibility for the conduct of </w:t>
      </w:r>
      <w:r w:rsidR="004E5385">
        <w:rPr>
          <w:szCs w:val="22"/>
        </w:rPr>
        <w:t>such</w:t>
      </w:r>
      <w:r w:rsidRPr="000969A8">
        <w:rPr>
          <w:szCs w:val="22"/>
        </w:rPr>
        <w:t xml:space="preserve"> activity for that department and as such will be delegated this task on the delegation of duties log. The named person will be required to undertake appropriate protocol training relevant to the </w:t>
      </w:r>
      <w:r w:rsidR="004E5385" w:rsidRPr="000969A8">
        <w:rPr>
          <w:szCs w:val="22"/>
        </w:rPr>
        <w:t xml:space="preserve">undertake </w:t>
      </w:r>
      <w:r w:rsidRPr="000969A8">
        <w:rPr>
          <w:szCs w:val="22"/>
        </w:rPr>
        <w:t>activity</w:t>
      </w:r>
      <w:r w:rsidR="004E5385">
        <w:rPr>
          <w:szCs w:val="22"/>
        </w:rPr>
        <w:t>.</w:t>
      </w:r>
    </w:p>
    <w:p w14:paraId="6CCA24CD" w14:textId="77777777" w:rsidR="009F2A6D" w:rsidRDefault="009F2A6D" w:rsidP="009F2A6D">
      <w:pPr>
        <w:pStyle w:val="H4BulletPointTitle"/>
        <w:rPr>
          <w:lang w:val="en-AU"/>
        </w:rPr>
      </w:pPr>
      <w:r>
        <w:t>Dissemination and Implementation</w:t>
      </w:r>
    </w:p>
    <w:p w14:paraId="21F2AFC1" w14:textId="77777777" w:rsidR="009F2A6D" w:rsidRPr="00FC7713" w:rsidRDefault="009F2A6D" w:rsidP="009F2A6D">
      <w:pPr>
        <w:rPr>
          <w:lang w:eastAsia="x-none"/>
        </w:rPr>
      </w:pPr>
      <w:r w:rsidRPr="00FC7713">
        <w:rPr>
          <w:lang w:eastAsia="x-none"/>
        </w:rPr>
        <w:t>Approved SOPs will be disseminated electronically by</w:t>
      </w:r>
      <w:r w:rsidR="00983EC4">
        <w:rPr>
          <w:lang w:eastAsia="x-none"/>
        </w:rPr>
        <w:t xml:space="preserve"> </w:t>
      </w:r>
      <w:r w:rsidR="00983EC4" w:rsidRPr="00E45443">
        <w:rPr>
          <w:highlight w:val="yellow"/>
          <w:lang w:eastAsia="x-none"/>
        </w:rPr>
        <w:t>(SITE)</w:t>
      </w:r>
      <w:r w:rsidRPr="00E45443">
        <w:rPr>
          <w:highlight w:val="yellow"/>
          <w:lang w:eastAsia="x-none"/>
        </w:rPr>
        <w:t>.</w:t>
      </w:r>
      <w:r w:rsidRPr="00FC7713">
        <w:rPr>
          <w:lang w:eastAsia="x-none"/>
        </w:rPr>
        <w:t xml:space="preserve"> SOPs will be made available in hard copy format or electronic</w:t>
      </w:r>
      <w:r>
        <w:rPr>
          <w:lang w:eastAsia="x-none"/>
        </w:rPr>
        <w:t>ally</w:t>
      </w:r>
      <w:r w:rsidRPr="00FC7713">
        <w:rPr>
          <w:lang w:eastAsia="x-none"/>
        </w:rPr>
        <w:t xml:space="preserve"> upon request. Any updates to the existing approved SOPs will be disseminated </w:t>
      </w:r>
      <w:proofErr w:type="gramStart"/>
      <w:r w:rsidRPr="00FC7713">
        <w:rPr>
          <w:lang w:eastAsia="x-none"/>
        </w:rPr>
        <w:t>internally, and</w:t>
      </w:r>
      <w:proofErr w:type="gramEnd"/>
      <w:r w:rsidRPr="00FC7713">
        <w:rPr>
          <w:lang w:eastAsia="x-none"/>
        </w:rPr>
        <w:t xml:space="preserve"> will be effective immediately.</w:t>
      </w:r>
    </w:p>
    <w:p w14:paraId="764D4C83" w14:textId="77777777" w:rsidR="009F2A6D" w:rsidRDefault="009F2A6D" w:rsidP="009F2A6D">
      <w:pPr>
        <w:pStyle w:val="H4BulletPointTitle"/>
        <w:rPr>
          <w:lang w:val="en-AU"/>
        </w:rPr>
      </w:pPr>
      <w:r>
        <w:t>Monitoring Compliance and Effectiveness</w:t>
      </w:r>
    </w:p>
    <w:p w14:paraId="0E7D2FC9" w14:textId="77777777" w:rsidR="009F2A6D" w:rsidRPr="00FC7713" w:rsidRDefault="009F2A6D" w:rsidP="009F2A6D">
      <w:pPr>
        <w:rPr>
          <w:lang w:eastAsia="x-none"/>
        </w:rPr>
      </w:pPr>
      <w:r w:rsidRPr="00FC7713">
        <w:rPr>
          <w:lang w:eastAsia="x-none"/>
        </w:rPr>
        <w:t xml:space="preserve">Compliance with this SOP will be monitored as part of the </w:t>
      </w:r>
      <w:r w:rsidR="00983EC4" w:rsidRPr="00E45443">
        <w:rPr>
          <w:highlight w:val="yellow"/>
          <w:lang w:eastAsia="x-none"/>
        </w:rPr>
        <w:t>(SITE)</w:t>
      </w:r>
      <w:r w:rsidR="00983EC4">
        <w:rPr>
          <w:lang w:eastAsia="x-none"/>
        </w:rPr>
        <w:t xml:space="preserve"> </w:t>
      </w:r>
      <w:r w:rsidRPr="00FC7713">
        <w:rPr>
          <w:lang w:eastAsia="x-none"/>
        </w:rPr>
        <w:t>monitoring and audit process. Any queries concerning the effectiveness of t</w:t>
      </w:r>
      <w:r w:rsidR="00983EC4">
        <w:rPr>
          <w:lang w:eastAsia="x-none"/>
        </w:rPr>
        <w:t>his SOP identified during the (SITE)</w:t>
      </w:r>
      <w:r w:rsidRPr="00FC7713">
        <w:rPr>
          <w:lang w:eastAsia="x-none"/>
        </w:rPr>
        <w:t xml:space="preserve"> mon</w:t>
      </w:r>
      <w:r>
        <w:rPr>
          <w:lang w:eastAsia="x-none"/>
        </w:rPr>
        <w:t>itoring process or through use</w:t>
      </w:r>
      <w:r w:rsidRPr="00FC7713">
        <w:rPr>
          <w:lang w:eastAsia="x-none"/>
        </w:rPr>
        <w:t xml:space="preserve"> will be addressed and may result in the requirement to update the SOP.</w:t>
      </w:r>
    </w:p>
    <w:p w14:paraId="739EDE99" w14:textId="77777777" w:rsidR="009F2A6D" w:rsidRDefault="009F2A6D" w:rsidP="009F2A6D">
      <w:pPr>
        <w:pStyle w:val="H4BulletPointTitle"/>
        <w:rPr>
          <w:lang w:val="en-AU"/>
        </w:rPr>
      </w:pPr>
      <w:r>
        <w:t>Review and Updating</w:t>
      </w:r>
    </w:p>
    <w:p w14:paraId="30CE96B5" w14:textId="77777777" w:rsidR="009F2A6D" w:rsidRPr="00FC7713" w:rsidRDefault="009F2A6D" w:rsidP="009F2A6D">
      <w:pPr>
        <w:rPr>
          <w:lang w:eastAsia="x-none"/>
        </w:rPr>
      </w:pPr>
      <w:r w:rsidRPr="00FC7713">
        <w:rPr>
          <w:lang w:eastAsia="x-none"/>
        </w:rPr>
        <w:t>This SOP will be reviewed every three years, or when</w:t>
      </w:r>
      <w:r>
        <w:rPr>
          <w:lang w:eastAsia="x-none"/>
        </w:rPr>
        <w:t xml:space="preserve"> </w:t>
      </w:r>
      <w:r w:rsidRPr="00FC7713">
        <w:rPr>
          <w:lang w:eastAsia="x-none"/>
        </w:rPr>
        <w:t>changes to legislation or working practices that impact upon the content of this document. This SOP may be merged with another SOP if appropriate or removed entirely if it becomes redundant.</w:t>
      </w:r>
    </w:p>
    <w:p w14:paraId="007872CD" w14:textId="77777777" w:rsidR="001D5377" w:rsidRPr="004313E6" w:rsidRDefault="001D5377" w:rsidP="001D5377">
      <w:pPr>
        <w:pStyle w:val="H4BulletPointTitle"/>
        <w:rPr>
          <w:rFonts w:asciiTheme="minorHAnsi" w:hAnsiTheme="minorHAnsi"/>
          <w:sz w:val="22"/>
          <w:lang w:val="en-AU"/>
        </w:rPr>
      </w:pPr>
      <w:r w:rsidRPr="004313E6">
        <w:rPr>
          <w:rFonts w:asciiTheme="minorHAnsi" w:hAnsiTheme="minorHAnsi"/>
          <w:sz w:val="22"/>
        </w:rPr>
        <w:t>Reference</w:t>
      </w:r>
      <w:r w:rsidR="001456D4" w:rsidRPr="004313E6">
        <w:rPr>
          <w:rFonts w:asciiTheme="minorHAnsi" w:hAnsiTheme="minorHAnsi"/>
          <w:sz w:val="22"/>
          <w:lang w:val="en-AU"/>
        </w:rPr>
        <w:t>(s)</w:t>
      </w:r>
    </w:p>
    <w:p w14:paraId="27D8DC2B" w14:textId="77777777" w:rsidR="00FC7713" w:rsidRDefault="00FC7713" w:rsidP="004C5E4A">
      <w:pPr>
        <w:rPr>
          <w:rFonts w:asciiTheme="minorHAnsi" w:hAnsiTheme="minorHAnsi"/>
          <w:szCs w:val="22"/>
          <w:lang w:eastAsia="x-none"/>
        </w:rPr>
      </w:pPr>
      <w:r w:rsidRPr="004313E6">
        <w:rPr>
          <w:rFonts w:asciiTheme="minorHAnsi" w:hAnsiTheme="minorHAnsi"/>
          <w:szCs w:val="22"/>
          <w:lang w:eastAsia="x-none"/>
        </w:rPr>
        <w:t>International Conference on Harmonisation of Technical Requirements for Registration of Pharmaceuticals for Human Use. (1996). Guideline for Good Clinical Practice E6(R1).</w:t>
      </w:r>
    </w:p>
    <w:p w14:paraId="45833237" w14:textId="77777777" w:rsidR="00D51058" w:rsidRPr="00DE3223" w:rsidRDefault="00D51058" w:rsidP="004C5E4A">
      <w:pPr>
        <w:rPr>
          <w:lang w:eastAsia="x-none"/>
        </w:rPr>
      </w:pPr>
      <w:r>
        <w:rPr>
          <w:szCs w:val="22"/>
          <w:lang w:eastAsia="x-none"/>
        </w:rPr>
        <w:t>Integrated addendum to ICH E6(R1): Guideline for Good Clinical Practice E6(R2)</w:t>
      </w:r>
    </w:p>
    <w:p w14:paraId="552A5018" w14:textId="77777777" w:rsidR="00D43491" w:rsidRDefault="008A56DF" w:rsidP="00D43491">
      <w:pPr>
        <w:pStyle w:val="H4BulletPointTitle"/>
        <w:rPr>
          <w:rFonts w:asciiTheme="minorHAnsi" w:hAnsiTheme="minorHAnsi"/>
          <w:sz w:val="22"/>
          <w:lang w:val="en-AU"/>
        </w:rPr>
      </w:pPr>
      <w:r w:rsidRPr="004313E6">
        <w:rPr>
          <w:rFonts w:asciiTheme="minorHAnsi" w:hAnsiTheme="minorHAnsi"/>
          <w:sz w:val="22"/>
          <w:lang w:val="en-AU"/>
        </w:rPr>
        <w:t>Related Documents</w:t>
      </w:r>
    </w:p>
    <w:p w14:paraId="534F7E49" w14:textId="77777777" w:rsidR="00DE3223" w:rsidRDefault="00983EC4" w:rsidP="00DE3223">
      <w:pPr>
        <w:rPr>
          <w:lang w:eastAsia="x-none"/>
        </w:rPr>
      </w:pPr>
      <w:r>
        <w:rPr>
          <w:lang w:eastAsia="x-none"/>
        </w:rPr>
        <w:t>(</w:t>
      </w:r>
      <w:r w:rsidRPr="00E45443">
        <w:rPr>
          <w:highlight w:val="yellow"/>
          <w:lang w:eastAsia="x-none"/>
        </w:rPr>
        <w:t>SITE</w:t>
      </w:r>
      <w:r w:rsidRPr="000F16F2">
        <w:rPr>
          <w:lang w:eastAsia="x-none"/>
        </w:rPr>
        <w:t>)</w:t>
      </w:r>
      <w:r w:rsidR="00DE3223" w:rsidRPr="000F16F2">
        <w:rPr>
          <w:lang w:eastAsia="x-none"/>
        </w:rPr>
        <w:t>-</w:t>
      </w:r>
      <w:r w:rsidR="00E45443" w:rsidRPr="000F16F2">
        <w:rPr>
          <w:lang w:eastAsia="x-none"/>
        </w:rPr>
        <w:t xml:space="preserve">TT- </w:t>
      </w:r>
      <w:r w:rsidR="00DE3223" w:rsidRPr="00DE3223">
        <w:rPr>
          <w:lang w:eastAsia="x-none"/>
        </w:rPr>
        <w:t>SOP-Glossary-of-Terms</w:t>
      </w:r>
    </w:p>
    <w:p w14:paraId="2BACA0FF" w14:textId="77777777" w:rsidR="00DE3223" w:rsidRDefault="00983EC4" w:rsidP="00DE3223">
      <w:pPr>
        <w:rPr>
          <w:rFonts w:asciiTheme="minorHAnsi" w:hAnsiTheme="minorHAnsi"/>
          <w:szCs w:val="22"/>
        </w:rPr>
      </w:pPr>
      <w:r w:rsidRPr="00E45443">
        <w:rPr>
          <w:rFonts w:asciiTheme="minorHAnsi" w:hAnsiTheme="minorHAnsi"/>
          <w:szCs w:val="22"/>
          <w:highlight w:val="yellow"/>
        </w:rPr>
        <w:t>(SITE</w:t>
      </w:r>
      <w:r w:rsidRPr="000F16F2">
        <w:rPr>
          <w:rFonts w:asciiTheme="minorHAnsi" w:hAnsiTheme="minorHAnsi"/>
          <w:szCs w:val="22"/>
        </w:rPr>
        <w:t>)</w:t>
      </w:r>
      <w:r w:rsidR="00DE3223" w:rsidRPr="000F16F2">
        <w:rPr>
          <w:rFonts w:asciiTheme="minorHAnsi" w:hAnsiTheme="minorHAnsi"/>
          <w:szCs w:val="22"/>
        </w:rPr>
        <w:t>-</w:t>
      </w:r>
      <w:r w:rsidR="00E45443" w:rsidRPr="000F16F2">
        <w:rPr>
          <w:rFonts w:asciiTheme="minorHAnsi" w:hAnsiTheme="minorHAnsi"/>
          <w:szCs w:val="22"/>
        </w:rPr>
        <w:t xml:space="preserve">TT- </w:t>
      </w:r>
      <w:r w:rsidR="00DE3223" w:rsidRPr="000F16F2">
        <w:rPr>
          <w:rFonts w:asciiTheme="minorHAnsi" w:hAnsiTheme="minorHAnsi"/>
          <w:szCs w:val="22"/>
        </w:rPr>
        <w:t>SOP</w:t>
      </w:r>
      <w:r w:rsidR="00DE3223">
        <w:rPr>
          <w:rFonts w:asciiTheme="minorHAnsi" w:hAnsiTheme="minorHAnsi"/>
          <w:szCs w:val="22"/>
        </w:rPr>
        <w:t>-04: Delegation of Duties</w:t>
      </w:r>
    </w:p>
    <w:p w14:paraId="18A90E63" w14:textId="77777777" w:rsidR="00DE3223" w:rsidRDefault="00983EC4" w:rsidP="00DE3223">
      <w:pPr>
        <w:rPr>
          <w:rFonts w:asciiTheme="minorHAnsi" w:hAnsiTheme="minorHAnsi"/>
          <w:szCs w:val="22"/>
        </w:rPr>
      </w:pPr>
      <w:r w:rsidRPr="00E45443">
        <w:rPr>
          <w:rFonts w:asciiTheme="minorHAnsi" w:hAnsiTheme="minorHAnsi"/>
          <w:szCs w:val="22"/>
          <w:highlight w:val="yellow"/>
        </w:rPr>
        <w:t>(SITE)</w:t>
      </w:r>
      <w:r w:rsidR="00DE3223" w:rsidRPr="004313E6">
        <w:rPr>
          <w:rFonts w:asciiTheme="minorHAnsi" w:hAnsiTheme="minorHAnsi"/>
          <w:szCs w:val="22"/>
        </w:rPr>
        <w:t xml:space="preserve"> Training Log</w:t>
      </w:r>
    </w:p>
    <w:p w14:paraId="2899A4D6" w14:textId="77777777" w:rsidR="00DE3223" w:rsidRDefault="00983EC4" w:rsidP="00DE3223">
      <w:pPr>
        <w:rPr>
          <w:rFonts w:asciiTheme="minorHAnsi" w:hAnsiTheme="minorHAnsi"/>
          <w:szCs w:val="22"/>
        </w:rPr>
      </w:pPr>
      <w:r w:rsidRPr="00E45443">
        <w:rPr>
          <w:rFonts w:asciiTheme="minorHAnsi" w:hAnsiTheme="minorHAnsi"/>
          <w:szCs w:val="22"/>
          <w:highlight w:val="yellow"/>
        </w:rPr>
        <w:t>(SITE)</w:t>
      </w:r>
      <w:r w:rsidR="00DE3223" w:rsidRPr="004313E6">
        <w:rPr>
          <w:rFonts w:asciiTheme="minorHAnsi" w:hAnsiTheme="minorHAnsi"/>
          <w:szCs w:val="22"/>
        </w:rPr>
        <w:t xml:space="preserve"> Delegation of Duties Log</w:t>
      </w:r>
    </w:p>
    <w:p w14:paraId="29557A6A" w14:textId="77777777" w:rsidR="00DE3223" w:rsidRPr="00DE3223" w:rsidRDefault="00983EC4" w:rsidP="00DE3223">
      <w:pPr>
        <w:rPr>
          <w:lang w:eastAsia="x-none"/>
        </w:rPr>
      </w:pPr>
      <w:r w:rsidRPr="00E45443">
        <w:rPr>
          <w:highlight w:val="yellow"/>
          <w:lang w:eastAsia="x-none"/>
        </w:rPr>
        <w:t>(SITE)</w:t>
      </w:r>
      <w:r>
        <w:rPr>
          <w:lang w:eastAsia="x-none"/>
        </w:rPr>
        <w:t xml:space="preserve"> </w:t>
      </w:r>
      <w:r w:rsidR="00E45443">
        <w:rPr>
          <w:lang w:eastAsia="x-none"/>
        </w:rPr>
        <w:t>TT</w:t>
      </w:r>
      <w:r w:rsidR="00DE3223" w:rsidRPr="00DE3223">
        <w:rPr>
          <w:lang w:eastAsia="x-none"/>
        </w:rPr>
        <w:t>-SOP-09: Handling and Shipping of Infectious Substances</w:t>
      </w:r>
    </w:p>
    <w:p w14:paraId="4F45F1B9" w14:textId="77777777" w:rsidR="004C5E4A" w:rsidRPr="00876EC1" w:rsidRDefault="004C5E4A" w:rsidP="004C5E4A">
      <w:pPr>
        <w:rPr>
          <w:rFonts w:asciiTheme="minorHAnsi" w:hAnsiTheme="minorHAnsi"/>
          <w:szCs w:val="22"/>
          <w:lang w:eastAsia="x-none"/>
        </w:rPr>
      </w:pPr>
    </w:p>
    <w:sectPr w:rsidR="004C5E4A" w:rsidRPr="00876EC1" w:rsidSect="00FB6CB5">
      <w:headerReference w:type="default" r:id="rId13"/>
      <w:footerReference w:type="even" r:id="rId14"/>
      <w:footerReference w:type="default" r:id="rId15"/>
      <w:headerReference w:type="first" r:id="rId16"/>
      <w:footerReference w:type="first" r:id="rId17"/>
      <w:pgSz w:w="11906" w:h="16838"/>
      <w:pgMar w:top="2098" w:right="1021" w:bottom="907" w:left="1021" w:header="51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1087" w14:textId="77777777" w:rsidR="00AB3324" w:rsidRDefault="00AB3324">
      <w:r>
        <w:separator/>
      </w:r>
    </w:p>
  </w:endnote>
  <w:endnote w:type="continuationSeparator" w:id="0">
    <w:p w14:paraId="24091A05" w14:textId="77777777" w:rsidR="00AB3324" w:rsidRDefault="00AB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9744" w14:textId="77777777" w:rsidR="00316AE6" w:rsidRDefault="00316AE6" w:rsidP="00F51530">
    <w:pPr>
      <w:pStyle w:val="Footer-TermsofReference"/>
    </w:pPr>
  </w:p>
  <w:p w14:paraId="1802C912" w14:textId="77777777" w:rsidR="00316AE6" w:rsidRPr="00DB0110" w:rsidRDefault="00316AE6" w:rsidP="00F51530">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sidR="00BB7B51">
      <w:fldChar w:fldCharType="begin"/>
    </w:r>
    <w:r w:rsidR="00BB7B51">
      <w:instrText xml:space="preserve"> NUMPAGES </w:instrText>
    </w:r>
    <w:r w:rsidR="00BB7B51">
      <w:fldChar w:fldCharType="separate"/>
    </w:r>
    <w:r w:rsidR="00B02540">
      <w:rPr>
        <w:noProof/>
      </w:rPr>
      <w:t>4</w:t>
    </w:r>
    <w:r w:rsidR="00BB7B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3790" w14:textId="77777777" w:rsidR="00DD367C" w:rsidRPr="00976FF3" w:rsidRDefault="00DD367C" w:rsidP="00DD367C">
    <w:pPr>
      <w:pStyle w:val="NormalWeb"/>
      <w:pBdr>
        <w:top w:val="single" w:sz="4" w:space="1" w:color="auto"/>
      </w:pBdr>
      <w:spacing w:before="0" w:beforeAutospacing="0" w:after="0" w:afterAutospacing="0"/>
      <w:rPr>
        <w:rFonts w:ascii="Calibri" w:hAnsi="Calibri" w:cs="Calibri"/>
        <w:sz w:val="18"/>
        <w:szCs w:val="18"/>
      </w:rPr>
    </w:pPr>
    <w:r>
      <w:rPr>
        <w:rFonts w:ascii="Calibri" w:hAnsi="Calibri" w:cs="Calibri"/>
        <w:sz w:val="18"/>
        <w:szCs w:val="18"/>
      </w:rPr>
      <w:t>TT-</w:t>
    </w:r>
    <w:r w:rsidRPr="00976FF3">
      <w:rPr>
        <w:rFonts w:ascii="Calibri" w:hAnsi="Calibri" w:cs="Calibri"/>
        <w:sz w:val="18"/>
        <w:szCs w:val="18"/>
      </w:rPr>
      <w:t>SOP-0</w:t>
    </w:r>
    <w:r>
      <w:rPr>
        <w:rFonts w:ascii="Calibri" w:hAnsi="Calibri" w:cs="Calibri"/>
        <w:sz w:val="18"/>
        <w:szCs w:val="18"/>
      </w:rPr>
      <w:t>3</w:t>
    </w:r>
    <w:r w:rsidRPr="00976FF3">
      <w:rPr>
        <w:rFonts w:ascii="Calibri" w:hAnsi="Calibri" w:cs="Calibri"/>
        <w:sz w:val="18"/>
        <w:szCs w:val="18"/>
      </w:rPr>
      <w:t xml:space="preserve"> v</w:t>
    </w:r>
    <w:r w:rsidR="006E4454">
      <w:rPr>
        <w:rFonts w:ascii="Calibri" w:hAnsi="Calibri" w:cs="Calibri"/>
        <w:sz w:val="18"/>
        <w:szCs w:val="18"/>
      </w:rPr>
      <w:t>2</w:t>
    </w:r>
    <w:r w:rsidR="00A3020D">
      <w:rPr>
        <w:rFonts w:ascii="Calibri" w:hAnsi="Calibri" w:cs="Calibri"/>
        <w:sz w:val="18"/>
        <w:szCs w:val="18"/>
      </w:rPr>
      <w:t>.0</w:t>
    </w:r>
    <w:r w:rsidRPr="00976FF3">
      <w:rPr>
        <w:rFonts w:ascii="Calibri" w:hAnsi="Calibri" w:cs="Calibri"/>
        <w:sz w:val="18"/>
        <w:szCs w:val="18"/>
      </w:rPr>
      <w:t xml:space="preserve">: </w:t>
    </w:r>
    <w:r>
      <w:rPr>
        <w:rFonts w:ascii="Calibri" w:hAnsi="Calibri" w:cs="Calibri"/>
        <w:sz w:val="18"/>
        <w:szCs w:val="18"/>
      </w:rPr>
      <w:t>Clinical Trial Training</w:t>
    </w:r>
    <w:r w:rsidR="00084674">
      <w:rPr>
        <w:rFonts w:ascii="Calibri" w:hAnsi="Calibri" w:cs="Calibri"/>
        <w:sz w:val="18"/>
        <w:szCs w:val="18"/>
      </w:rPr>
      <w:t xml:space="preserve"> with Teletrials</w:t>
    </w:r>
  </w:p>
  <w:p w14:paraId="61DA4243" w14:textId="77777777" w:rsidR="00DD367C" w:rsidRPr="00976FF3" w:rsidRDefault="00DD367C" w:rsidP="00DD367C">
    <w:pPr>
      <w:pStyle w:val="NormalWeb"/>
      <w:spacing w:before="0" w:beforeAutospacing="0" w:after="0" w:afterAutospacing="0"/>
      <w:rPr>
        <w:rFonts w:ascii="Calibri" w:hAnsi="Calibri" w:cs="Calibri"/>
        <w:sz w:val="18"/>
        <w:szCs w:val="18"/>
        <w:lang w:val="en-US"/>
      </w:rPr>
    </w:pPr>
    <w:r w:rsidRPr="00976FF3">
      <w:rPr>
        <w:rFonts w:ascii="Calibri" w:hAnsi="Calibri" w:cs="Calibri"/>
        <w:sz w:val="18"/>
        <w:szCs w:val="18"/>
        <w:lang w:val="en-US"/>
      </w:rPr>
      <w:t xml:space="preserve">Developed by VCCC and PCCTU (based on COSA Australasian Tele-trials model) </w:t>
    </w:r>
    <w:r>
      <w:rPr>
        <w:rFonts w:ascii="Calibri" w:hAnsi="Calibri" w:cs="Calibri"/>
        <w:sz w:val="18"/>
        <w:szCs w:val="18"/>
        <w:lang w:val="en-US"/>
      </w:rPr>
      <w:t>June 2017</w:t>
    </w:r>
  </w:p>
  <w:p w14:paraId="0D2CF1F7" w14:textId="77777777" w:rsidR="00DD367C" w:rsidRPr="00976FF3" w:rsidRDefault="00C174C2" w:rsidP="00DD367C">
    <w:pPr>
      <w:pStyle w:val="NormalWeb"/>
      <w:spacing w:before="0" w:beforeAutospacing="0" w:after="0" w:afterAutospacing="0"/>
      <w:rPr>
        <w:rFonts w:ascii="Calibri" w:hAnsi="Calibri" w:cs="Calibri"/>
        <w:sz w:val="18"/>
        <w:szCs w:val="18"/>
      </w:rPr>
    </w:pPr>
    <w:hyperlink r:id="rId1" w:history="1">
      <w:r w:rsidR="00DD367C" w:rsidRPr="00976FF3">
        <w:rPr>
          <w:rStyle w:val="Hyperlink"/>
          <w:rFonts w:ascii="Calibri" w:hAnsi="Calibri" w:cs="Calibri"/>
          <w:sz w:val="18"/>
          <w:szCs w:val="18"/>
        </w:rPr>
        <w:t xml:space="preserve">http://www.viccompcancerctr.org </w:t>
      </w:r>
    </w:hyperlink>
  </w:p>
  <w:p w14:paraId="104B3A3E" w14:textId="77777777" w:rsidR="00DD367C" w:rsidRDefault="00DD367C" w:rsidP="00DD367C">
    <w:pPr>
      <w:pStyle w:val="NormalWeb"/>
      <w:spacing w:before="0" w:beforeAutospacing="0" w:after="0" w:afterAutospacing="0"/>
      <w:rPr>
        <w:rFonts w:ascii="Calibri" w:hAnsi="Calibri" w:cs="Calibri"/>
        <w:sz w:val="18"/>
        <w:szCs w:val="18"/>
        <w:highlight w:val="yellow"/>
      </w:rPr>
    </w:pPr>
    <w:r w:rsidRPr="00976FF3">
      <w:rPr>
        <w:rFonts w:ascii="Calibri" w:hAnsi="Calibri" w:cs="Calibri"/>
        <w:sz w:val="18"/>
        <w:szCs w:val="18"/>
      </w:rPr>
      <w:t xml:space="preserve">Adapted to </w:t>
    </w:r>
    <w:r w:rsidRPr="00976FF3">
      <w:rPr>
        <w:rFonts w:ascii="Calibri" w:hAnsi="Calibri" w:cs="Calibri"/>
        <w:sz w:val="18"/>
        <w:szCs w:val="18"/>
        <w:highlight w:val="yellow"/>
      </w:rPr>
      <w:t>&lt;&lt;Insert name of organisation&gt;&gt;</w:t>
    </w:r>
    <w:r>
      <w:rPr>
        <w:rFonts w:ascii="Calibri" w:hAnsi="Calibri" w:cs="Calibri"/>
        <w:sz w:val="18"/>
        <w:szCs w:val="18"/>
        <w:highlight w:val="yellow"/>
      </w:rPr>
      <w:t xml:space="preserve"> &lt;&lt;insert date adapted&gt;&gt;</w:t>
    </w:r>
  </w:p>
  <w:p w14:paraId="31062821" w14:textId="77777777" w:rsidR="00316AE6" w:rsidRPr="00DD367C" w:rsidRDefault="00DD367C" w:rsidP="00DD367C">
    <w:pPr>
      <w:pStyle w:val="NormalWeb"/>
      <w:spacing w:before="0" w:beforeAutospacing="0" w:after="0" w:afterAutospacing="0"/>
      <w:jc w:val="right"/>
      <w:rPr>
        <w:rFonts w:ascii="Calibri" w:hAnsi="Calibri" w:cs="Calibri"/>
        <w:sz w:val="18"/>
        <w:szCs w:val="18"/>
      </w:rPr>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 MERGEFORMAT </w:instrText>
    </w:r>
    <w:r>
      <w:rPr>
        <w:rFonts w:ascii="Calibri" w:hAnsi="Calibri" w:cs="Calibri"/>
        <w:sz w:val="18"/>
        <w:szCs w:val="18"/>
      </w:rPr>
      <w:fldChar w:fldCharType="separate"/>
    </w:r>
    <w:r>
      <w:rPr>
        <w:rFonts w:cs="Calibri"/>
        <w:sz w:val="18"/>
        <w:szCs w:val="18"/>
      </w:rPr>
      <w:t>1</w:t>
    </w:r>
    <w:r>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 MERGEFORMAT </w:instrText>
    </w:r>
    <w:r>
      <w:rPr>
        <w:rFonts w:ascii="Calibri" w:hAnsi="Calibri" w:cs="Calibri"/>
        <w:sz w:val="18"/>
        <w:szCs w:val="18"/>
      </w:rPr>
      <w:fldChar w:fldCharType="separate"/>
    </w:r>
    <w:r>
      <w:rPr>
        <w:rFonts w:cs="Calibri"/>
        <w:sz w:val="18"/>
        <w:szCs w:val="18"/>
      </w:rPr>
      <w:t>7</w:t>
    </w:r>
    <w:r>
      <w:rPr>
        <w:rFonts w:ascii="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CB2C" w14:textId="77777777" w:rsidR="00AA40EE" w:rsidRPr="00976FF3" w:rsidRDefault="00AA40EE" w:rsidP="00AA40EE">
    <w:pPr>
      <w:pStyle w:val="NormalWeb"/>
      <w:pBdr>
        <w:top w:val="single" w:sz="4" w:space="1" w:color="auto"/>
      </w:pBdr>
      <w:spacing w:before="0" w:beforeAutospacing="0" w:after="0" w:afterAutospacing="0"/>
      <w:rPr>
        <w:rFonts w:ascii="Calibri" w:hAnsi="Calibri" w:cs="Calibri"/>
        <w:sz w:val="18"/>
        <w:szCs w:val="18"/>
      </w:rPr>
    </w:pPr>
    <w:r>
      <w:rPr>
        <w:rFonts w:ascii="Calibri" w:hAnsi="Calibri" w:cs="Calibri"/>
        <w:sz w:val="18"/>
        <w:szCs w:val="18"/>
      </w:rPr>
      <w:t>TT-</w:t>
    </w:r>
    <w:r w:rsidRPr="00976FF3">
      <w:rPr>
        <w:rFonts w:ascii="Calibri" w:hAnsi="Calibri" w:cs="Calibri"/>
        <w:sz w:val="18"/>
        <w:szCs w:val="18"/>
      </w:rPr>
      <w:t>SOP-0</w:t>
    </w:r>
    <w:r>
      <w:rPr>
        <w:rFonts w:ascii="Calibri" w:hAnsi="Calibri" w:cs="Calibri"/>
        <w:sz w:val="18"/>
        <w:szCs w:val="18"/>
      </w:rPr>
      <w:t>3</w:t>
    </w:r>
    <w:r w:rsidRPr="00976FF3">
      <w:rPr>
        <w:rFonts w:ascii="Calibri" w:hAnsi="Calibri" w:cs="Calibri"/>
        <w:sz w:val="18"/>
        <w:szCs w:val="18"/>
      </w:rPr>
      <w:t xml:space="preserve"> v</w:t>
    </w:r>
    <w:r w:rsidR="00B33C01">
      <w:rPr>
        <w:rFonts w:ascii="Calibri" w:hAnsi="Calibri" w:cs="Calibri"/>
        <w:sz w:val="18"/>
        <w:szCs w:val="18"/>
      </w:rPr>
      <w:t>2</w:t>
    </w:r>
    <w:r w:rsidR="00A3020D">
      <w:rPr>
        <w:rFonts w:ascii="Calibri" w:hAnsi="Calibri" w:cs="Calibri"/>
        <w:sz w:val="18"/>
        <w:szCs w:val="18"/>
      </w:rPr>
      <w:t>.0</w:t>
    </w:r>
    <w:r w:rsidRPr="00976FF3">
      <w:rPr>
        <w:rFonts w:ascii="Calibri" w:hAnsi="Calibri" w:cs="Calibri"/>
        <w:sz w:val="18"/>
        <w:szCs w:val="18"/>
      </w:rPr>
      <w:t xml:space="preserve">: </w:t>
    </w:r>
    <w:r>
      <w:rPr>
        <w:rFonts w:ascii="Calibri" w:hAnsi="Calibri" w:cs="Calibri"/>
        <w:sz w:val="18"/>
        <w:szCs w:val="18"/>
      </w:rPr>
      <w:t>Clinical Trial Training</w:t>
    </w:r>
    <w:r w:rsidR="00084674">
      <w:rPr>
        <w:rFonts w:ascii="Calibri" w:hAnsi="Calibri" w:cs="Calibri"/>
        <w:sz w:val="18"/>
        <w:szCs w:val="18"/>
      </w:rPr>
      <w:t xml:space="preserve"> with Teletrials</w:t>
    </w:r>
  </w:p>
  <w:p w14:paraId="3AAA2031" w14:textId="77777777" w:rsidR="00AA40EE" w:rsidRPr="00976FF3" w:rsidRDefault="00AA40EE" w:rsidP="00AA40EE">
    <w:pPr>
      <w:pStyle w:val="NormalWeb"/>
      <w:spacing w:before="0" w:beforeAutospacing="0" w:after="0" w:afterAutospacing="0"/>
      <w:rPr>
        <w:rFonts w:ascii="Calibri" w:hAnsi="Calibri" w:cs="Calibri"/>
        <w:sz w:val="18"/>
        <w:szCs w:val="18"/>
        <w:lang w:val="en-US"/>
      </w:rPr>
    </w:pPr>
    <w:r w:rsidRPr="00976FF3">
      <w:rPr>
        <w:rFonts w:ascii="Calibri" w:hAnsi="Calibri" w:cs="Calibri"/>
        <w:sz w:val="18"/>
        <w:szCs w:val="18"/>
        <w:lang w:val="en-US"/>
      </w:rPr>
      <w:t>Developed by VCCC and PCCTU (based on COSA Australasian Tele-trials model) October 2018</w:t>
    </w:r>
  </w:p>
  <w:p w14:paraId="2BA1BD09" w14:textId="77777777" w:rsidR="00AA40EE" w:rsidRPr="00976FF3" w:rsidRDefault="00C174C2" w:rsidP="00AA40EE">
    <w:pPr>
      <w:pStyle w:val="NormalWeb"/>
      <w:spacing w:before="0" w:beforeAutospacing="0" w:after="0" w:afterAutospacing="0"/>
      <w:rPr>
        <w:rFonts w:ascii="Calibri" w:hAnsi="Calibri" w:cs="Calibri"/>
        <w:sz w:val="18"/>
        <w:szCs w:val="18"/>
      </w:rPr>
    </w:pPr>
    <w:hyperlink r:id="rId1" w:history="1">
      <w:r w:rsidR="00AA40EE" w:rsidRPr="00976FF3">
        <w:rPr>
          <w:rStyle w:val="Hyperlink"/>
          <w:rFonts w:ascii="Calibri" w:hAnsi="Calibri" w:cs="Calibri"/>
          <w:sz w:val="18"/>
          <w:szCs w:val="18"/>
        </w:rPr>
        <w:t xml:space="preserve">http://www.viccompcancerctr.org </w:t>
      </w:r>
    </w:hyperlink>
  </w:p>
  <w:p w14:paraId="76DDD5D0" w14:textId="77777777" w:rsidR="00AA40EE" w:rsidRDefault="00AA40EE" w:rsidP="00AA40EE">
    <w:pPr>
      <w:pStyle w:val="NormalWeb"/>
      <w:spacing w:before="0" w:beforeAutospacing="0" w:after="0" w:afterAutospacing="0"/>
      <w:rPr>
        <w:rFonts w:ascii="Calibri" w:hAnsi="Calibri" w:cs="Calibri"/>
        <w:sz w:val="18"/>
        <w:szCs w:val="18"/>
        <w:highlight w:val="yellow"/>
      </w:rPr>
    </w:pPr>
    <w:r w:rsidRPr="00976FF3">
      <w:rPr>
        <w:rFonts w:ascii="Calibri" w:hAnsi="Calibri" w:cs="Calibri"/>
        <w:sz w:val="18"/>
        <w:szCs w:val="18"/>
      </w:rPr>
      <w:t xml:space="preserve">Adapted to </w:t>
    </w:r>
    <w:r w:rsidRPr="00976FF3">
      <w:rPr>
        <w:rFonts w:ascii="Calibri" w:hAnsi="Calibri" w:cs="Calibri"/>
        <w:sz w:val="18"/>
        <w:szCs w:val="18"/>
        <w:highlight w:val="yellow"/>
      </w:rPr>
      <w:t>&lt;&lt;Insert name of organisation&gt;&gt;</w:t>
    </w:r>
    <w:r>
      <w:rPr>
        <w:rFonts w:ascii="Calibri" w:hAnsi="Calibri" w:cs="Calibri"/>
        <w:sz w:val="18"/>
        <w:szCs w:val="18"/>
        <w:highlight w:val="yellow"/>
      </w:rPr>
      <w:t xml:space="preserve"> &lt;&lt;insert date adapted&gt;&gt;</w:t>
    </w:r>
  </w:p>
  <w:p w14:paraId="37607AB5" w14:textId="77777777" w:rsidR="00316AE6" w:rsidRPr="00AA40EE" w:rsidRDefault="00AA40EE" w:rsidP="00AA40EE">
    <w:pPr>
      <w:pStyle w:val="NormalWeb"/>
      <w:spacing w:before="0" w:beforeAutospacing="0" w:after="0" w:afterAutospacing="0"/>
      <w:jc w:val="right"/>
      <w:rPr>
        <w:rFonts w:ascii="Calibri" w:hAnsi="Calibri" w:cs="Calibri"/>
        <w:sz w:val="18"/>
        <w:szCs w:val="18"/>
      </w:rPr>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 MERGEFORMAT </w:instrText>
    </w:r>
    <w:r>
      <w:rPr>
        <w:rFonts w:ascii="Calibri" w:hAnsi="Calibri" w:cs="Calibri"/>
        <w:sz w:val="18"/>
        <w:szCs w:val="18"/>
      </w:rPr>
      <w:fldChar w:fldCharType="separate"/>
    </w:r>
    <w:r>
      <w:rPr>
        <w:rFonts w:ascii="Calibri" w:hAnsi="Calibri" w:cs="Calibri"/>
        <w:sz w:val="18"/>
        <w:szCs w:val="18"/>
      </w:rPr>
      <w:t>1</w:t>
    </w:r>
    <w:r>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 MERGEFORMAT </w:instrText>
    </w:r>
    <w:r>
      <w:rPr>
        <w:rFonts w:ascii="Calibri" w:hAnsi="Calibri" w:cs="Calibri"/>
        <w:sz w:val="18"/>
        <w:szCs w:val="18"/>
      </w:rPr>
      <w:fldChar w:fldCharType="separate"/>
    </w:r>
    <w:r>
      <w:rPr>
        <w:rFonts w:ascii="Calibri" w:hAnsi="Calibri" w:cs="Calibri"/>
        <w:sz w:val="18"/>
        <w:szCs w:val="18"/>
      </w:rPr>
      <w:t>50</w:t>
    </w:r>
    <w:r>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C325" w14:textId="77777777" w:rsidR="00AB3324" w:rsidRDefault="00AB3324">
      <w:r>
        <w:separator/>
      </w:r>
    </w:p>
  </w:footnote>
  <w:footnote w:type="continuationSeparator" w:id="0">
    <w:p w14:paraId="6538C914" w14:textId="77777777" w:rsidR="00AB3324" w:rsidRDefault="00AB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6"/>
      <w:gridCol w:w="4932"/>
    </w:tblGrid>
    <w:tr w:rsidR="00A2584D" w14:paraId="179FE7C1" w14:textId="77777777" w:rsidTr="00AA46ED">
      <w:trPr>
        <w:trHeight w:val="1252"/>
        <w:tblCellSpacing w:w="20" w:type="dxa"/>
      </w:trPr>
      <w:tc>
        <w:tcPr>
          <w:tcW w:w="5040" w:type="dxa"/>
        </w:tcPr>
        <w:p w14:paraId="5A106123" w14:textId="77777777" w:rsidR="00A2584D" w:rsidRPr="00F51530" w:rsidRDefault="00F51530" w:rsidP="00F51530">
          <w:pPr>
            <w:spacing w:after="0"/>
            <w:rPr>
              <w:sz w:val="24"/>
            </w:rPr>
          </w:pPr>
          <w:r w:rsidRPr="00F51530">
            <w:rPr>
              <w:noProof/>
              <w:sz w:val="24"/>
            </w:rPr>
            <w:t xml:space="preserve">INSERT LOGO HERE </w:t>
          </w:r>
        </w:p>
      </w:tc>
      <w:tc>
        <w:tcPr>
          <w:tcW w:w="5040" w:type="dxa"/>
          <w:vMerge w:val="restart"/>
        </w:tcPr>
        <w:p w14:paraId="416B65BD" w14:textId="77777777" w:rsidR="00E45443" w:rsidRDefault="00E45443" w:rsidP="00E45443">
          <w:pPr>
            <w:pStyle w:val="Header-TermsofReference"/>
          </w:pPr>
          <w:r>
            <w:t xml:space="preserve">site: </w:t>
          </w:r>
          <w:r w:rsidRPr="00E45443">
            <w:rPr>
              <w:highlight w:val="yellow"/>
            </w:rPr>
            <w:t>(Site)</w:t>
          </w:r>
          <w:r>
            <w:t xml:space="preserve"> </w:t>
          </w:r>
        </w:p>
        <w:p w14:paraId="502ADE53" w14:textId="77777777" w:rsidR="00A2584D" w:rsidRDefault="00E45443" w:rsidP="00E45443">
          <w:pPr>
            <w:pStyle w:val="Header-TermsofReference"/>
          </w:pPr>
          <w:r>
            <w:t xml:space="preserve">TITLE: </w:t>
          </w:r>
          <w:r w:rsidRPr="00D575F9">
            <w:t>Clinical Trial Training</w:t>
          </w:r>
          <w:r w:rsidR="00084674">
            <w:t xml:space="preserve"> with teletrials</w:t>
          </w:r>
        </w:p>
      </w:tc>
    </w:tr>
    <w:tr w:rsidR="00A2584D" w14:paraId="0B5AE556" w14:textId="77777777" w:rsidTr="00AA46ED">
      <w:trPr>
        <w:trHeight w:val="265"/>
        <w:tblCellSpacing w:w="20" w:type="dxa"/>
      </w:trPr>
      <w:tc>
        <w:tcPr>
          <w:tcW w:w="5040" w:type="dxa"/>
        </w:tcPr>
        <w:p w14:paraId="6C8A832B" w14:textId="77777777" w:rsidR="00A2584D" w:rsidRDefault="00F51530" w:rsidP="00D575F9">
          <w:pPr>
            <w:pStyle w:val="Header-TermsofReference"/>
          </w:pPr>
          <w:r w:rsidRPr="00E45443">
            <w:rPr>
              <w:highlight w:val="yellow"/>
            </w:rPr>
            <w:t>(Site)</w:t>
          </w:r>
          <w:r>
            <w:t xml:space="preserve"> </w:t>
          </w:r>
          <w:r w:rsidR="006E4CEA">
            <w:t>-</w:t>
          </w:r>
          <w:r w:rsidR="00E45443">
            <w:t>tt-</w:t>
          </w:r>
          <w:r w:rsidR="006E4CEA">
            <w:t>SOP-</w:t>
          </w:r>
          <w:r w:rsidR="005E42E8">
            <w:t>03</w:t>
          </w:r>
        </w:p>
      </w:tc>
      <w:tc>
        <w:tcPr>
          <w:tcW w:w="5040" w:type="dxa"/>
          <w:vMerge/>
        </w:tcPr>
        <w:p w14:paraId="18D70155" w14:textId="77777777" w:rsidR="00A2584D" w:rsidRDefault="00A2584D" w:rsidP="00AA46ED">
          <w:pPr>
            <w:jc w:val="right"/>
          </w:pPr>
        </w:p>
      </w:tc>
    </w:tr>
  </w:tbl>
  <w:p w14:paraId="391CC459" w14:textId="77777777" w:rsidR="00A2584D" w:rsidRPr="00A2584D" w:rsidRDefault="00A2584D" w:rsidP="00A2584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6"/>
      <w:gridCol w:w="4932"/>
    </w:tblGrid>
    <w:tr w:rsidR="00084674" w14:paraId="245EAC9F" w14:textId="77777777" w:rsidTr="00B52D22">
      <w:trPr>
        <w:trHeight w:val="1252"/>
        <w:tblCellSpacing w:w="20" w:type="dxa"/>
      </w:trPr>
      <w:tc>
        <w:tcPr>
          <w:tcW w:w="5040" w:type="dxa"/>
        </w:tcPr>
        <w:p w14:paraId="71F84DAA" w14:textId="77777777" w:rsidR="00B52D22" w:rsidRPr="00F51530" w:rsidRDefault="00F51530" w:rsidP="00F51530">
          <w:pPr>
            <w:spacing w:after="0"/>
            <w:rPr>
              <w:sz w:val="24"/>
            </w:rPr>
          </w:pPr>
          <w:r>
            <w:rPr>
              <w:noProof/>
              <w:sz w:val="24"/>
            </w:rPr>
            <w:t>INSERT LOGO HERE</w:t>
          </w:r>
        </w:p>
      </w:tc>
      <w:tc>
        <w:tcPr>
          <w:tcW w:w="5040" w:type="dxa"/>
          <w:vMerge w:val="restart"/>
        </w:tcPr>
        <w:p w14:paraId="5DC86CE4" w14:textId="77777777" w:rsidR="00B52D22" w:rsidRDefault="00E45443" w:rsidP="00DB6E88">
          <w:pPr>
            <w:pStyle w:val="Header-TermsofReference"/>
          </w:pPr>
          <w:r>
            <w:t xml:space="preserve">site: </w:t>
          </w:r>
          <w:r w:rsidR="00F51530" w:rsidRPr="00E45443">
            <w:rPr>
              <w:highlight w:val="yellow"/>
            </w:rPr>
            <w:t>(Site)</w:t>
          </w:r>
          <w:r w:rsidR="00F51530">
            <w:t xml:space="preserve"> </w:t>
          </w:r>
        </w:p>
        <w:p w14:paraId="6D0643A9" w14:textId="77777777" w:rsidR="00B52D22" w:rsidRDefault="00B52D22" w:rsidP="006E4CEA">
          <w:pPr>
            <w:pStyle w:val="Header-TermsofReference"/>
          </w:pPr>
          <w:r>
            <w:t xml:space="preserve">TITLE: </w:t>
          </w:r>
          <w:r w:rsidR="00D575F9" w:rsidRPr="00D575F9">
            <w:t>Clinical Trial Training</w:t>
          </w:r>
          <w:r w:rsidR="00084674">
            <w:t xml:space="preserve"> with teletrials</w:t>
          </w:r>
        </w:p>
      </w:tc>
    </w:tr>
    <w:tr w:rsidR="00084674" w14:paraId="7F0261D7" w14:textId="77777777" w:rsidTr="00B52D22">
      <w:trPr>
        <w:trHeight w:val="265"/>
        <w:tblCellSpacing w:w="20" w:type="dxa"/>
      </w:trPr>
      <w:tc>
        <w:tcPr>
          <w:tcW w:w="5040" w:type="dxa"/>
        </w:tcPr>
        <w:p w14:paraId="5F111DE9" w14:textId="77777777" w:rsidR="00B52D22" w:rsidRDefault="00F51530" w:rsidP="00D575F9">
          <w:pPr>
            <w:pStyle w:val="Header-TermsofReference"/>
          </w:pPr>
          <w:r w:rsidRPr="00E45443">
            <w:rPr>
              <w:highlight w:val="yellow"/>
            </w:rPr>
            <w:t>(Site)</w:t>
          </w:r>
          <w:r>
            <w:t xml:space="preserve"> </w:t>
          </w:r>
          <w:r w:rsidR="00E45443">
            <w:t>tt</w:t>
          </w:r>
          <w:r w:rsidR="00E61725">
            <w:t>-SOP-</w:t>
          </w:r>
          <w:r w:rsidR="00D575F9">
            <w:t>0</w:t>
          </w:r>
          <w:r w:rsidR="005E42E8">
            <w:t>3</w:t>
          </w:r>
        </w:p>
      </w:tc>
      <w:tc>
        <w:tcPr>
          <w:tcW w:w="5040" w:type="dxa"/>
          <w:vMerge/>
        </w:tcPr>
        <w:p w14:paraId="2EB55ECB" w14:textId="77777777" w:rsidR="00B52D22" w:rsidRDefault="00B52D22" w:rsidP="00316AE6">
          <w:pPr>
            <w:jc w:val="right"/>
          </w:pPr>
        </w:p>
      </w:tc>
    </w:tr>
  </w:tbl>
  <w:p w14:paraId="19707BFB" w14:textId="77777777" w:rsidR="00316AE6" w:rsidRPr="00182773" w:rsidRDefault="00316AE6" w:rsidP="00182773">
    <w:pPr>
      <w:spacing w:before="0" w:after="0"/>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2589"/>
    <w:multiLevelType w:val="hybridMultilevel"/>
    <w:tmpl w:val="59AEC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530C3"/>
    <w:multiLevelType w:val="hybridMultilevel"/>
    <w:tmpl w:val="DB3E6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1A9D2E99"/>
    <w:multiLevelType w:val="hybridMultilevel"/>
    <w:tmpl w:val="B8EE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E2EB0"/>
    <w:multiLevelType w:val="multilevel"/>
    <w:tmpl w:val="A22CFBC4"/>
    <w:numStyleLink w:val="Item5Level2List"/>
  </w:abstractNum>
  <w:abstractNum w:abstractNumId="5" w15:restartNumberingAfterBreak="0">
    <w:nsid w:val="271F10F5"/>
    <w:multiLevelType w:val="hybridMultilevel"/>
    <w:tmpl w:val="4FB2C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EC1EBF"/>
    <w:multiLevelType w:val="hybridMultilevel"/>
    <w:tmpl w:val="278C7B54"/>
    <w:lvl w:ilvl="0" w:tplc="A1B4F05E">
      <w:start w:val="1"/>
      <w:numFmt w:val="decimal"/>
      <w:pStyle w:val="H5BulletPointTitle"/>
      <w:lvlText w:val="6.%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7"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977175"/>
    <w:multiLevelType w:val="hybridMultilevel"/>
    <w:tmpl w:val="E27C5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617DE0"/>
    <w:multiLevelType w:val="hybridMultilevel"/>
    <w:tmpl w:val="B03C5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964D06"/>
    <w:multiLevelType w:val="hybridMultilevel"/>
    <w:tmpl w:val="377852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5E7A31B0"/>
    <w:multiLevelType w:val="hybridMultilevel"/>
    <w:tmpl w:val="B0CAB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4F421CE"/>
    <w:multiLevelType w:val="multilevel"/>
    <w:tmpl w:val="06F0990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17" w15:restartNumberingAfterBreak="0">
    <w:nsid w:val="77B403DB"/>
    <w:multiLevelType w:val="hybridMultilevel"/>
    <w:tmpl w:val="523EA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CE41CAC"/>
    <w:multiLevelType w:val="hybridMultilevel"/>
    <w:tmpl w:val="DEFACE92"/>
    <w:lvl w:ilvl="0" w:tplc="13C60D3A">
      <w:start w:val="1"/>
      <w:numFmt w:val="decimal"/>
      <w:pStyle w:val="H4BulletPointTitle"/>
      <w:lvlText w:val="%1."/>
      <w:lvlJc w:val="left"/>
      <w:pPr>
        <w:ind w:left="76"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0"/>
  </w:num>
  <w:num w:numId="2">
    <w:abstractNumId w:val="2"/>
  </w:num>
  <w:num w:numId="3">
    <w:abstractNumId w:val="13"/>
  </w:num>
  <w:num w:numId="4">
    <w:abstractNumId w:val="18"/>
  </w:num>
  <w:num w:numId="5">
    <w:abstractNumId w:val="19"/>
  </w:num>
  <w:num w:numId="6">
    <w:abstractNumId w:val="19"/>
    <w:lvlOverride w:ilvl="0">
      <w:startOverride w:val="1"/>
    </w:lvlOverride>
  </w:num>
  <w:num w:numId="7">
    <w:abstractNumId w:val="19"/>
    <w:lvlOverride w:ilvl="0">
      <w:startOverride w:val="1"/>
    </w:lvlOverride>
  </w:num>
  <w:num w:numId="8">
    <w:abstractNumId w:val="19"/>
    <w:lvlOverride w:ilvl="0">
      <w:startOverride w:val="1"/>
    </w:lvlOverride>
  </w:num>
  <w:num w:numId="9">
    <w:abstractNumId w:val="6"/>
  </w:num>
  <w:num w:numId="10">
    <w:abstractNumId w:val="7"/>
  </w:num>
  <w:num w:numId="11">
    <w:abstractNumId w:val="16"/>
  </w:num>
  <w:num w:numId="12">
    <w:abstractNumId w:val="4"/>
  </w:num>
  <w:num w:numId="13">
    <w:abstractNumId w:val="10"/>
  </w:num>
  <w:num w:numId="14">
    <w:abstractNumId w:val="19"/>
  </w:num>
  <w:num w:numId="15">
    <w:abstractNumId w:val="9"/>
  </w:num>
  <w:num w:numId="16">
    <w:abstractNumId w:val="15"/>
  </w:num>
  <w:num w:numId="17">
    <w:abstractNumId w:val="0"/>
  </w:num>
  <w:num w:numId="18">
    <w:abstractNumId w:val="1"/>
  </w:num>
  <w:num w:numId="19">
    <w:abstractNumId w:val="11"/>
  </w:num>
  <w:num w:numId="20">
    <w:abstractNumId w:val="14"/>
  </w:num>
  <w:num w:numId="21">
    <w:abstractNumId w:val="5"/>
  </w:num>
  <w:num w:numId="22">
    <w:abstractNumId w:val="8"/>
  </w:num>
  <w:num w:numId="23">
    <w:abstractNumId w:val="12"/>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1"/>
    <w:rsid w:val="00011630"/>
    <w:rsid w:val="000257FA"/>
    <w:rsid w:val="00084674"/>
    <w:rsid w:val="000D40EC"/>
    <w:rsid w:val="000E55B3"/>
    <w:rsid w:val="000F16F2"/>
    <w:rsid w:val="00100E6B"/>
    <w:rsid w:val="00112434"/>
    <w:rsid w:val="00116D20"/>
    <w:rsid w:val="001456D4"/>
    <w:rsid w:val="001732E8"/>
    <w:rsid w:val="00177999"/>
    <w:rsid w:val="00182773"/>
    <w:rsid w:val="0018466B"/>
    <w:rsid w:val="001874A9"/>
    <w:rsid w:val="001961A0"/>
    <w:rsid w:val="001A68AC"/>
    <w:rsid w:val="001D5377"/>
    <w:rsid w:val="001E162B"/>
    <w:rsid w:val="001E6DF9"/>
    <w:rsid w:val="00200FDE"/>
    <w:rsid w:val="00214707"/>
    <w:rsid w:val="002151E3"/>
    <w:rsid w:val="00232E4D"/>
    <w:rsid w:val="00262E64"/>
    <w:rsid w:val="00286FF9"/>
    <w:rsid w:val="002A7B2B"/>
    <w:rsid w:val="002E1D82"/>
    <w:rsid w:val="003060FC"/>
    <w:rsid w:val="003100E7"/>
    <w:rsid w:val="00316AE6"/>
    <w:rsid w:val="00333478"/>
    <w:rsid w:val="00374ED4"/>
    <w:rsid w:val="0038261C"/>
    <w:rsid w:val="0039233F"/>
    <w:rsid w:val="003954E6"/>
    <w:rsid w:val="003F64C4"/>
    <w:rsid w:val="004011C1"/>
    <w:rsid w:val="00401F35"/>
    <w:rsid w:val="00403B20"/>
    <w:rsid w:val="004313E6"/>
    <w:rsid w:val="004810EA"/>
    <w:rsid w:val="00490E99"/>
    <w:rsid w:val="004C5E4A"/>
    <w:rsid w:val="004E5385"/>
    <w:rsid w:val="005054C8"/>
    <w:rsid w:val="0054279C"/>
    <w:rsid w:val="00550E87"/>
    <w:rsid w:val="005A5B9A"/>
    <w:rsid w:val="005C0425"/>
    <w:rsid w:val="005C6DCE"/>
    <w:rsid w:val="005E42E8"/>
    <w:rsid w:val="00637FA2"/>
    <w:rsid w:val="00677F62"/>
    <w:rsid w:val="006A3305"/>
    <w:rsid w:val="006A4FDD"/>
    <w:rsid w:val="006B0BF0"/>
    <w:rsid w:val="006E1791"/>
    <w:rsid w:val="006E23A5"/>
    <w:rsid w:val="006E4454"/>
    <w:rsid w:val="006E4CEA"/>
    <w:rsid w:val="00705FA8"/>
    <w:rsid w:val="00743DFA"/>
    <w:rsid w:val="00744094"/>
    <w:rsid w:val="00750006"/>
    <w:rsid w:val="0076532C"/>
    <w:rsid w:val="007B306D"/>
    <w:rsid w:val="008028CB"/>
    <w:rsid w:val="00807036"/>
    <w:rsid w:val="00860F1B"/>
    <w:rsid w:val="00876EC1"/>
    <w:rsid w:val="008A56DF"/>
    <w:rsid w:val="008D25DF"/>
    <w:rsid w:val="008F1674"/>
    <w:rsid w:val="008F19D5"/>
    <w:rsid w:val="00933DB4"/>
    <w:rsid w:val="00942FE7"/>
    <w:rsid w:val="00945604"/>
    <w:rsid w:val="00960F2B"/>
    <w:rsid w:val="009652B9"/>
    <w:rsid w:val="00977727"/>
    <w:rsid w:val="00983EC4"/>
    <w:rsid w:val="00990D2F"/>
    <w:rsid w:val="00995ACE"/>
    <w:rsid w:val="009B40A1"/>
    <w:rsid w:val="009C579A"/>
    <w:rsid w:val="009D06C9"/>
    <w:rsid w:val="009E546D"/>
    <w:rsid w:val="009F2A6D"/>
    <w:rsid w:val="00A25237"/>
    <w:rsid w:val="00A2584D"/>
    <w:rsid w:val="00A30176"/>
    <w:rsid w:val="00A3020D"/>
    <w:rsid w:val="00A30995"/>
    <w:rsid w:val="00A45DA7"/>
    <w:rsid w:val="00A505B7"/>
    <w:rsid w:val="00A528AE"/>
    <w:rsid w:val="00A75057"/>
    <w:rsid w:val="00A80E8A"/>
    <w:rsid w:val="00A92979"/>
    <w:rsid w:val="00A93594"/>
    <w:rsid w:val="00A93EA1"/>
    <w:rsid w:val="00AA40EE"/>
    <w:rsid w:val="00AB3324"/>
    <w:rsid w:val="00B003F1"/>
    <w:rsid w:val="00B00DFE"/>
    <w:rsid w:val="00B02540"/>
    <w:rsid w:val="00B048BE"/>
    <w:rsid w:val="00B17AF1"/>
    <w:rsid w:val="00B33C01"/>
    <w:rsid w:val="00B3750B"/>
    <w:rsid w:val="00B52D22"/>
    <w:rsid w:val="00B605EB"/>
    <w:rsid w:val="00B76D48"/>
    <w:rsid w:val="00B90735"/>
    <w:rsid w:val="00BB7B51"/>
    <w:rsid w:val="00BC1B4F"/>
    <w:rsid w:val="00C174C2"/>
    <w:rsid w:val="00C20D82"/>
    <w:rsid w:val="00C41751"/>
    <w:rsid w:val="00C47F63"/>
    <w:rsid w:val="00C64964"/>
    <w:rsid w:val="00D2106B"/>
    <w:rsid w:val="00D43491"/>
    <w:rsid w:val="00D51058"/>
    <w:rsid w:val="00D575F9"/>
    <w:rsid w:val="00D71B88"/>
    <w:rsid w:val="00DB6E88"/>
    <w:rsid w:val="00DD367C"/>
    <w:rsid w:val="00DD3E6F"/>
    <w:rsid w:val="00DD4DA0"/>
    <w:rsid w:val="00DE1F98"/>
    <w:rsid w:val="00DE3223"/>
    <w:rsid w:val="00DF03D9"/>
    <w:rsid w:val="00E053A5"/>
    <w:rsid w:val="00E20672"/>
    <w:rsid w:val="00E45443"/>
    <w:rsid w:val="00E54F5A"/>
    <w:rsid w:val="00E61725"/>
    <w:rsid w:val="00E706B5"/>
    <w:rsid w:val="00E907C5"/>
    <w:rsid w:val="00EC1491"/>
    <w:rsid w:val="00EE40F4"/>
    <w:rsid w:val="00EF150B"/>
    <w:rsid w:val="00F12798"/>
    <w:rsid w:val="00F51530"/>
    <w:rsid w:val="00F62527"/>
    <w:rsid w:val="00F72994"/>
    <w:rsid w:val="00FA030E"/>
    <w:rsid w:val="00FA0C8C"/>
    <w:rsid w:val="00FB3CDC"/>
    <w:rsid w:val="00FB6CB5"/>
    <w:rsid w:val="00FC7713"/>
    <w:rsid w:val="00FC7EE2"/>
    <w:rsid w:val="00FD68DE"/>
    <w:rsid w:val="00FE03D6"/>
    <w:rsid w:val="00FE2074"/>
    <w:rsid w:val="00FF76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277F731"/>
  <w15:docId w15:val="{6011A8D4-3C0A-49D0-952A-3F1E0105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286FF9"/>
    <w:pPr>
      <w:spacing w:before="120" w:after="120"/>
    </w:pPr>
    <w:rPr>
      <w:rFonts w:ascii="Calibri" w:hAnsi="Calibri"/>
      <w:sz w:val="22"/>
      <w:szCs w:val="24"/>
      <w:lang w:eastAsia="en-AU"/>
    </w:rPr>
  </w:style>
  <w:style w:type="paragraph" w:styleId="Heading1">
    <w:name w:val="heading 1"/>
    <w:aliases w:val="Title - Terms of Reference"/>
    <w:basedOn w:val="Normal"/>
    <w:next w:val="Normal"/>
    <w:link w:val="Heading1Char"/>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link w:val="CommentTextChar"/>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sz w:val="20"/>
      <w:lang w:val="x-none" w:eastAsia="x-none"/>
    </w:r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9F2A6D"/>
    <w:pPr>
      <w:spacing w:before="240" w:after="240"/>
      <w:jc w:val="center"/>
      <w:outlineLvl w:val="0"/>
    </w:pPr>
    <w:rPr>
      <w:rFonts w:asciiTheme="minorHAnsi" w:hAnsiTheme="minorHAnsi"/>
      <w:b/>
      <w:bCs/>
      <w:caps/>
      <w:szCs w:val="22"/>
      <w:u w:val="single"/>
      <w:lang w:val="x-none" w:eastAsia="x-none"/>
    </w:rPr>
  </w:style>
  <w:style w:type="paragraph" w:customStyle="1" w:styleId="Bullettedbody">
    <w:name w:val="Bulletted body"/>
    <w:basedOn w:val="Normal"/>
    <w:link w:val="BullettedbodyChar"/>
    <w:rsid w:val="00E1522C"/>
    <w:pPr>
      <w:ind w:left="680" w:hanging="340"/>
    </w:pPr>
    <w:rPr>
      <w:color w:val="595959"/>
      <w:sz w:val="20"/>
      <w:lang w:val="x-none" w:eastAsia="x-none"/>
    </w:rPr>
  </w:style>
  <w:style w:type="character" w:customStyle="1" w:styleId="H1Char">
    <w:name w:val="H1 Char"/>
    <w:link w:val="H1"/>
    <w:rsid w:val="009F2A6D"/>
    <w:rPr>
      <w:rFonts w:asciiTheme="minorHAnsi" w:hAnsiTheme="minorHAnsi"/>
      <w:b/>
      <w:bCs/>
      <w:caps/>
      <w:sz w:val="22"/>
      <w:szCs w:val="22"/>
      <w:u w:val="single"/>
      <w:lang w:val="x-none" w:eastAsia="x-none"/>
    </w:rPr>
  </w:style>
  <w:style w:type="paragraph" w:customStyle="1" w:styleId="Footer-TermsofReference">
    <w:name w:val="Footer - Terms of Reference"/>
    <w:basedOn w:val="Footer"/>
    <w:link w:val="Footer-TermsofReferenceChar"/>
    <w:autoRedefine/>
    <w:qFormat/>
    <w:rsid w:val="00F51530"/>
    <w:pPr>
      <w:tabs>
        <w:tab w:val="clear" w:pos="4153"/>
        <w:tab w:val="clear" w:pos="8306"/>
        <w:tab w:val="center" w:pos="4962"/>
        <w:tab w:val="right" w:pos="9837"/>
      </w:tabs>
      <w:spacing w:before="0" w:after="0"/>
    </w:pPr>
    <w:rPr>
      <w:color w:val="auto"/>
      <w:szCs w:val="20"/>
      <w:lang w:val="en-US"/>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aliases w:val="H3"/>
    <w:basedOn w:val="Normal"/>
    <w:next w:val="Normal"/>
    <w:link w:val="TitleChar"/>
    <w:qFormat/>
    <w:rsid w:val="009D06C9"/>
    <w:pPr>
      <w:jc w:val="center"/>
      <w:outlineLvl w:val="0"/>
    </w:pPr>
    <w:rPr>
      <w:rFonts w:asciiTheme="minorHAnsi" w:hAnsiTheme="minorHAnsi"/>
      <w:b/>
      <w:bCs/>
      <w:kern w:val="28"/>
      <w:sz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F51530"/>
    <w:rPr>
      <w:rFonts w:ascii="Calibri" w:hAnsi="Calibri"/>
      <w:lang w:val="en-US" w:eastAsia="x-none"/>
    </w:rPr>
  </w:style>
  <w:style w:type="character" w:customStyle="1" w:styleId="TitleChar">
    <w:name w:val="Title Char"/>
    <w:aliases w:val="H3 Char"/>
    <w:link w:val="Title"/>
    <w:rsid w:val="009D06C9"/>
    <w:rPr>
      <w:rFonts w:asciiTheme="minorHAnsi" w:hAnsiTheme="minorHAnsi"/>
      <w:b/>
      <w:bCs/>
      <w:kern w:val="28"/>
      <w:sz w:val="28"/>
      <w:szCs w:val="32"/>
      <w:lang w:val="x-none" w:eastAsia="x-none"/>
    </w:rPr>
  </w:style>
  <w:style w:type="paragraph" w:customStyle="1" w:styleId="Header-TermsofReference">
    <w:name w:val="Header - Terms of Reference"/>
    <w:next w:val="Normal"/>
    <w:link w:val="Header-TermsofReferenceChar"/>
    <w:autoRedefine/>
    <w:qFormat/>
    <w:rsid w:val="00286FF9"/>
    <w:pPr>
      <w:spacing w:before="60" w:after="60"/>
    </w:pPr>
    <w:rPr>
      <w:rFonts w:ascii="Calibri" w:eastAsia="Calibri" w:hAnsi="Calibri"/>
      <w:b/>
      <w:caps/>
      <w:sz w:val="22"/>
      <w:szCs w:val="24"/>
    </w:rPr>
  </w:style>
  <w:style w:type="paragraph" w:customStyle="1" w:styleId="Title1">
    <w:name w:val="Title1"/>
    <w:basedOn w:val="Normal"/>
    <w:rsid w:val="00F75F06"/>
    <w:pPr>
      <w:widowControl w:val="0"/>
      <w:pBdr>
        <w:bottom w:val="single" w:sz="4" w:space="5" w:color="3C196E"/>
      </w:pBdr>
      <w:spacing w:after="400"/>
      <w:contextualSpacing/>
    </w:pPr>
    <w:rPr>
      <w:caps/>
      <w:color w:val="3C196E"/>
      <w:sz w:val="36"/>
      <w:szCs w:val="36"/>
      <w:lang w:eastAsia="en-US"/>
    </w:rPr>
  </w:style>
  <w:style w:type="character" w:customStyle="1" w:styleId="Header-TermsofReferenceChar">
    <w:name w:val="Header - Terms of Reference Char"/>
    <w:link w:val="Header-TermsofReference"/>
    <w:rsid w:val="00286FF9"/>
    <w:rPr>
      <w:rFonts w:ascii="Calibri" w:eastAsia="Calibri" w:hAnsi="Calibri"/>
      <w:b/>
      <w:caps/>
      <w:sz w:val="22"/>
      <w:szCs w:val="24"/>
    </w:rPr>
  </w:style>
  <w:style w:type="paragraph" w:customStyle="1" w:styleId="H2">
    <w:name w:val="H2"/>
    <w:basedOn w:val="Normal"/>
    <w:next w:val="Normal"/>
    <w:link w:val="H2Char"/>
    <w:qFormat/>
    <w:rsid w:val="00182773"/>
    <w:pPr>
      <w:spacing w:before="240" w:after="240"/>
      <w:jc w:val="center"/>
      <w:outlineLvl w:val="0"/>
    </w:pPr>
    <w:rPr>
      <w:b/>
      <w:bCs/>
      <w:sz w:val="28"/>
      <w:szCs w:val="20"/>
      <w:u w:val="single"/>
      <w:lang w:val="x-none" w:eastAsia="x-none"/>
    </w:rPr>
  </w:style>
  <w:style w:type="paragraph" w:customStyle="1" w:styleId="LetteredText">
    <w:name w:val="Lettered Text"/>
    <w:basedOn w:val="Normal"/>
    <w:link w:val="LetteredTextChar"/>
    <w:rsid w:val="002839C6"/>
    <w:pPr>
      <w:ind w:left="680" w:hanging="340"/>
    </w:pPr>
    <w:rPr>
      <w:color w:val="595959"/>
      <w:sz w:val="20"/>
      <w:lang w:val="x-none" w:eastAsia="x-none"/>
    </w:rPr>
  </w:style>
  <w:style w:type="character" w:customStyle="1" w:styleId="H2Char">
    <w:name w:val="H2 Char"/>
    <w:link w:val="H2"/>
    <w:rsid w:val="00182773"/>
    <w:rPr>
      <w:rFonts w:ascii="Calibri" w:hAnsi="Calibri"/>
      <w:b/>
      <w:bCs/>
      <w:sz w:val="28"/>
      <w:u w:val="single"/>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H5BulletPointTitle">
    <w:name w:val="H5 Bullet Point Title"/>
    <w:basedOn w:val="LetteredText"/>
    <w:link w:val="H5BulletPointTitleChar"/>
    <w:qFormat/>
    <w:rsid w:val="00FC7713"/>
    <w:pPr>
      <w:numPr>
        <w:numId w:val="9"/>
      </w:numPr>
      <w:spacing w:before="360"/>
    </w:pPr>
    <w:rPr>
      <w:b/>
      <w:color w:val="auto"/>
      <w:sz w:val="22"/>
      <w:u w:val="single"/>
    </w:rPr>
  </w:style>
  <w:style w:type="character" w:customStyle="1" w:styleId="H5BulletPointTitleChar">
    <w:name w:val="H5 Bullet Point Title Char"/>
    <w:link w:val="H5BulletPointTitle"/>
    <w:rsid w:val="00FC7713"/>
    <w:rPr>
      <w:rFonts w:ascii="Calibri" w:hAnsi="Calibri"/>
      <w:b/>
      <w:sz w:val="22"/>
      <w:szCs w:val="24"/>
      <w:u w:val="single"/>
      <w:lang w:val="x-none" w:eastAsia="x-none"/>
    </w:rPr>
  </w:style>
  <w:style w:type="paragraph" w:customStyle="1" w:styleId="TableHeading1">
    <w:name w:val="Table Heading 1"/>
    <w:basedOn w:val="Normal"/>
    <w:link w:val="TableHeading1Char"/>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H4BulletPointTitle">
    <w:name w:val="H4 Bullet Point Title"/>
    <w:basedOn w:val="Normal"/>
    <w:next w:val="Normal"/>
    <w:link w:val="H4BulletPointTitleChar"/>
    <w:qFormat/>
    <w:rsid w:val="001D5377"/>
    <w:pPr>
      <w:numPr>
        <w:numId w:val="5"/>
      </w:numPr>
      <w:spacing w:before="360"/>
      <w:ind w:left="17" w:hanging="357"/>
    </w:pPr>
    <w:rPr>
      <w:rFonts w:eastAsia="MS PGothic"/>
      <w:b/>
      <w:sz w:val="24"/>
      <w:szCs w:val="22"/>
      <w:u w:val="single"/>
      <w:lang w:val="x-none" w:eastAsia="x-none"/>
    </w:rPr>
  </w:style>
  <w:style w:type="character" w:customStyle="1" w:styleId="H4BulletPointTitleChar">
    <w:name w:val="H4 Bullet Point Title Char"/>
    <w:link w:val="H4BulletPointTitle"/>
    <w:rsid w:val="001D5377"/>
    <w:rPr>
      <w:rFonts w:ascii="Calibri" w:eastAsia="MS PGothic" w:hAnsi="Calibri"/>
      <w:b/>
      <w:sz w:val="24"/>
      <w:szCs w:val="22"/>
      <w:u w:val="single"/>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H4BulletPointTitle"/>
    <w:rsid w:val="00E10472"/>
    <w:pPr>
      <w:numPr>
        <w:numId w:val="13"/>
      </w:numPr>
      <w:ind w:left="1037" w:hanging="357"/>
    </w:pPr>
  </w:style>
  <w:style w:type="paragraph" w:customStyle="1" w:styleId="Style1">
    <w:name w:val="Style1"/>
    <w:basedOn w:val="Bullettedbody"/>
    <w:next w:val="Normal"/>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character" w:styleId="Hyperlink">
    <w:name w:val="Hyperlink"/>
    <w:basedOn w:val="DefaultParagraphFont"/>
    <w:rsid w:val="004C5E4A"/>
    <w:rPr>
      <w:color w:val="0563C1" w:themeColor="hyperlink"/>
      <w:u w:val="single"/>
    </w:rPr>
  </w:style>
  <w:style w:type="paragraph" w:styleId="ListParagraph">
    <w:name w:val="List Paragraph"/>
    <w:basedOn w:val="Normal"/>
    <w:uiPriority w:val="34"/>
    <w:qFormat/>
    <w:rsid w:val="00D575F9"/>
    <w:pPr>
      <w:ind w:left="720"/>
      <w:contextualSpacing/>
    </w:pPr>
  </w:style>
  <w:style w:type="paragraph" w:styleId="CommentSubject">
    <w:name w:val="annotation subject"/>
    <w:basedOn w:val="CommentText"/>
    <w:next w:val="CommentText"/>
    <w:link w:val="CommentSubjectChar"/>
    <w:rsid w:val="001874A9"/>
    <w:rPr>
      <w:b/>
      <w:bCs/>
      <w:lang w:eastAsia="en-AU"/>
    </w:rPr>
  </w:style>
  <w:style w:type="character" w:customStyle="1" w:styleId="CommentTextChar">
    <w:name w:val="Comment Text Char"/>
    <w:basedOn w:val="DefaultParagraphFont"/>
    <w:link w:val="CommentText"/>
    <w:semiHidden/>
    <w:rsid w:val="001874A9"/>
    <w:rPr>
      <w:rFonts w:ascii="Calibri" w:hAnsi="Calibri"/>
    </w:rPr>
  </w:style>
  <w:style w:type="character" w:customStyle="1" w:styleId="CommentSubjectChar">
    <w:name w:val="Comment Subject Char"/>
    <w:basedOn w:val="CommentTextChar"/>
    <w:link w:val="CommentSubject"/>
    <w:rsid w:val="001874A9"/>
    <w:rPr>
      <w:rFonts w:ascii="Calibri" w:hAnsi="Calibri"/>
      <w:b/>
      <w:bCs/>
      <w:lang w:eastAsia="en-AU"/>
    </w:rPr>
  </w:style>
  <w:style w:type="table" w:styleId="GridTable2-Accent1">
    <w:name w:val="Grid Table 2 Accent 1"/>
    <w:basedOn w:val="TableNormal"/>
    <w:uiPriority w:val="47"/>
    <w:rsid w:val="00AA40E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AA40EE"/>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6494">
      <w:bodyDiv w:val="1"/>
      <w:marLeft w:val="0"/>
      <w:marRight w:val="0"/>
      <w:marTop w:val="0"/>
      <w:marBottom w:val="0"/>
      <w:divBdr>
        <w:top w:val="none" w:sz="0" w:space="0" w:color="auto"/>
        <w:left w:val="none" w:sz="0" w:space="0" w:color="auto"/>
        <w:bottom w:val="none" w:sz="0" w:space="0" w:color="auto"/>
        <w:right w:val="none" w:sz="0" w:space="0" w:color="auto"/>
      </w:divBdr>
    </w:div>
    <w:div w:id="591668356">
      <w:bodyDiv w:val="1"/>
      <w:marLeft w:val="0"/>
      <w:marRight w:val="0"/>
      <w:marTop w:val="0"/>
      <w:marBottom w:val="0"/>
      <w:divBdr>
        <w:top w:val="none" w:sz="0" w:space="0" w:color="auto"/>
        <w:left w:val="none" w:sz="0" w:space="0" w:color="auto"/>
        <w:bottom w:val="none" w:sz="0" w:space="0" w:color="auto"/>
        <w:right w:val="none" w:sz="0" w:space="0" w:color="auto"/>
      </w:divBdr>
    </w:div>
    <w:div w:id="617680084">
      <w:bodyDiv w:val="1"/>
      <w:marLeft w:val="0"/>
      <w:marRight w:val="0"/>
      <w:marTop w:val="0"/>
      <w:marBottom w:val="0"/>
      <w:divBdr>
        <w:top w:val="none" w:sz="0" w:space="0" w:color="auto"/>
        <w:left w:val="none" w:sz="0" w:space="0" w:color="auto"/>
        <w:bottom w:val="none" w:sz="0" w:space="0" w:color="auto"/>
        <w:right w:val="none" w:sz="0" w:space="0" w:color="auto"/>
      </w:divBdr>
    </w:div>
    <w:div w:id="1152719420">
      <w:bodyDiv w:val="1"/>
      <w:marLeft w:val="0"/>
      <w:marRight w:val="0"/>
      <w:marTop w:val="0"/>
      <w:marBottom w:val="0"/>
      <w:divBdr>
        <w:top w:val="none" w:sz="0" w:space="0" w:color="auto"/>
        <w:left w:val="none" w:sz="0" w:space="0" w:color="auto"/>
        <w:bottom w:val="none" w:sz="0" w:space="0" w:color="auto"/>
        <w:right w:val="none" w:sz="0" w:space="0" w:color="auto"/>
      </w:divBdr>
    </w:div>
    <w:div w:id="1208450002">
      <w:bodyDiv w:val="1"/>
      <w:marLeft w:val="0"/>
      <w:marRight w:val="0"/>
      <w:marTop w:val="0"/>
      <w:marBottom w:val="0"/>
      <w:divBdr>
        <w:top w:val="none" w:sz="0" w:space="0" w:color="auto"/>
        <w:left w:val="none" w:sz="0" w:space="0" w:color="auto"/>
        <w:bottom w:val="none" w:sz="0" w:space="0" w:color="auto"/>
        <w:right w:val="none" w:sz="0" w:space="0" w:color="auto"/>
      </w:divBdr>
    </w:div>
    <w:div w:id="1460147249">
      <w:bodyDiv w:val="1"/>
      <w:marLeft w:val="0"/>
      <w:marRight w:val="0"/>
      <w:marTop w:val="0"/>
      <w:marBottom w:val="0"/>
      <w:divBdr>
        <w:top w:val="none" w:sz="0" w:space="0" w:color="auto"/>
        <w:left w:val="none" w:sz="0" w:space="0" w:color="auto"/>
        <w:bottom w:val="none" w:sz="0" w:space="0" w:color="auto"/>
        <w:right w:val="none" w:sz="0" w:space="0" w:color="auto"/>
      </w:divBdr>
    </w:div>
    <w:div w:id="1468545315">
      <w:bodyDiv w:val="1"/>
      <w:marLeft w:val="0"/>
      <w:marRight w:val="0"/>
      <w:marTop w:val="0"/>
      <w:marBottom w:val="0"/>
      <w:divBdr>
        <w:top w:val="none" w:sz="0" w:space="0" w:color="auto"/>
        <w:left w:val="none" w:sz="0" w:space="0" w:color="auto"/>
        <w:bottom w:val="none" w:sz="0" w:space="0" w:color="auto"/>
        <w:right w:val="none" w:sz="0" w:space="0" w:color="auto"/>
      </w:divBdr>
    </w:div>
    <w:div w:id="1521048114">
      <w:bodyDiv w:val="1"/>
      <w:marLeft w:val="0"/>
      <w:marRight w:val="0"/>
      <w:marTop w:val="0"/>
      <w:marBottom w:val="0"/>
      <w:divBdr>
        <w:top w:val="none" w:sz="0" w:space="0" w:color="auto"/>
        <w:left w:val="none" w:sz="0" w:space="0" w:color="auto"/>
        <w:bottom w:val="none" w:sz="0" w:space="0" w:color="auto"/>
        <w:right w:val="none" w:sz="0" w:space="0" w:color="auto"/>
      </w:divBdr>
    </w:div>
    <w:div w:id="1746030638">
      <w:bodyDiv w:val="1"/>
      <w:marLeft w:val="0"/>
      <w:marRight w:val="0"/>
      <w:marTop w:val="0"/>
      <w:marBottom w:val="0"/>
      <w:divBdr>
        <w:top w:val="none" w:sz="0" w:space="0" w:color="auto"/>
        <w:left w:val="none" w:sz="0" w:space="0" w:color="auto"/>
        <w:bottom w:val="none" w:sz="0" w:space="0" w:color="auto"/>
        <w:right w:val="none" w:sz="0" w:space="0" w:color="auto"/>
      </w:divBdr>
    </w:div>
    <w:div w:id="1857570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sources\BrandCentral\Templates\Template_Generic_doc_Sep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B759-63C0-4FB4-A66A-BF0471874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ED857-B41F-4EC7-9DE7-973CB32D4FCF}">
  <ds:schemaRefs>
    <ds:schemaRef ds:uri="http://schemas.microsoft.com/sharepoint/v3/contenttype/forms"/>
  </ds:schemaRefs>
</ds:datastoreItem>
</file>

<file path=customXml/itemProps3.xml><?xml version="1.0" encoding="utf-8"?>
<ds:datastoreItem xmlns:ds="http://schemas.openxmlformats.org/officeDocument/2006/customXml" ds:itemID="{9BF757D7-83EE-456A-A518-A00B034651AA}">
  <ds:schemaRefs>
    <ds:schemaRef ds:uri="http://schemas.microsoft.com/office/2006/documentManagement/types"/>
    <ds:schemaRef ds:uri="78ea2596-d6df-44c7-886e-5f2efe51ad18"/>
    <ds:schemaRef ds:uri="9f3bff31-9fd4-4699-90cf-c0cd11766f1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FAECD95-FB3E-411D-A334-535AABD0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Template_Generic_doc_Sept_2016.dotx</Template>
  <TotalTime>0</TotalTime>
  <Pages>6</Pages>
  <Words>1441</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9895</CharactersWithSpaces>
  <SharedDoc>false</SharedDoc>
  <HLinks>
    <vt:vector size="6" baseType="variant">
      <vt:variant>
        <vt:i4>6488150</vt:i4>
      </vt:variant>
      <vt:variant>
        <vt:i4>3199</vt:i4>
      </vt:variant>
      <vt:variant>
        <vt:i4>1025</vt:i4>
      </vt:variant>
      <vt:variant>
        <vt:i4>1</vt:i4>
      </vt:variant>
      <vt:variant>
        <vt:lpwstr>PMAC_MASTER_RGB_HORIZONTAL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Rockliff</dc:creator>
  <cp:lastModifiedBy>Lee Byrne</cp:lastModifiedBy>
  <cp:revision>2</cp:revision>
  <cp:lastPrinted>2017-06-26T03:30:00Z</cp:lastPrinted>
  <dcterms:created xsi:type="dcterms:W3CDTF">2020-03-16T21:52:00Z</dcterms:created>
  <dcterms:modified xsi:type="dcterms:W3CDTF">2020-03-16T21:52:00Z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